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94" w:rsidRDefault="00104C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11" w:line="259" w:lineRule="auto"/>
        <w:ind w:left="5" w:firstLine="0"/>
      </w:pPr>
      <w:bookmarkStart w:id="0" w:name="_GoBack"/>
      <w:bookmarkEnd w:id="0"/>
      <w:proofErr w:type="spellStart"/>
      <w:r>
        <w:rPr>
          <w:b/>
          <w:sz w:val="24"/>
        </w:rPr>
        <w:t>Legends</w:t>
      </w:r>
      <w:proofErr w:type="spellEnd"/>
      <w:r>
        <w:rPr>
          <w:b/>
          <w:sz w:val="24"/>
        </w:rPr>
        <w:t xml:space="preserve"> :</w:t>
      </w:r>
    </w:p>
    <w:p w:rsidR="006F7E94" w:rsidRDefault="00104C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1188"/>
        </w:tabs>
        <w:spacing w:after="264"/>
        <w:ind w:left="-10" w:firstLine="0"/>
      </w:pPr>
      <w:r>
        <w:rPr>
          <w:b/>
          <w:sz w:val="24"/>
        </w:rPr>
        <w:t>2/</w:t>
      </w:r>
      <w:r>
        <w:rPr>
          <w:b/>
          <w:sz w:val="24"/>
        </w:rPr>
        <w:tab/>
      </w:r>
      <w:r>
        <w:t>NACE</w:t>
      </w:r>
    </w:p>
    <w:p w:rsidR="006F7E94" w:rsidRDefault="00104C1C">
      <w:pPr>
        <w:ind w:left="-5"/>
      </w:pPr>
      <w:proofErr w:type="spellStart"/>
      <w:r>
        <w:t>Mining</w:t>
      </w:r>
      <w:proofErr w:type="spellEnd"/>
      <w:r>
        <w:t xml:space="preserve"> of </w:t>
      </w:r>
      <w:proofErr w:type="spellStart"/>
      <w:r>
        <w:t>coal</w:t>
      </w:r>
      <w:proofErr w:type="spellEnd"/>
      <w:r>
        <w:t xml:space="preserve"> and lignite</w:t>
      </w:r>
    </w:p>
    <w:p w:rsidR="006F7E94" w:rsidRDefault="00104C1C">
      <w:pPr>
        <w:ind w:left="-5"/>
      </w:pPr>
      <w:proofErr w:type="spellStart"/>
      <w:r>
        <w:t>Mining</w:t>
      </w:r>
      <w:proofErr w:type="spellEnd"/>
      <w:r>
        <w:t xml:space="preserve"> of metal </w:t>
      </w:r>
      <w:proofErr w:type="spellStart"/>
      <w:r>
        <w:t>ores</w:t>
      </w:r>
      <w:proofErr w:type="spellEnd"/>
    </w:p>
    <w:p w:rsidR="006F7E94" w:rsidRDefault="00104C1C">
      <w:pPr>
        <w:ind w:left="-5"/>
      </w:pPr>
      <w:proofErr w:type="spellStart"/>
      <w:r>
        <w:t>Other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 and </w:t>
      </w:r>
      <w:proofErr w:type="spellStart"/>
      <w:r>
        <w:t>quarrying</w:t>
      </w:r>
      <w:proofErr w:type="spellEnd"/>
    </w:p>
    <w:p w:rsidR="006F7E94" w:rsidRDefault="00104C1C">
      <w:pPr>
        <w:spacing w:after="2" w:line="259" w:lineRule="auto"/>
        <w:ind w:left="-15" w:firstLine="0"/>
      </w:pPr>
      <w:proofErr w:type="spellStart"/>
      <w:r>
        <w:t>Manufacture</w:t>
      </w:r>
      <w:proofErr w:type="spellEnd"/>
      <w:r>
        <w:t xml:space="preserve"> of </w:t>
      </w:r>
      <w:proofErr w:type="spellStart"/>
      <w:r>
        <w:t>tobbacco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</w:p>
    <w:p w:rsidR="006F7E94" w:rsidRDefault="00104C1C">
      <w:pPr>
        <w:ind w:left="-5"/>
      </w:pPr>
      <w:proofErr w:type="spellStart"/>
      <w:r>
        <w:t>Mining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activities</w:t>
      </w:r>
      <w:proofErr w:type="spellEnd"/>
    </w:p>
    <w:p w:rsidR="006F7E94" w:rsidRDefault="00104C1C">
      <w:pPr>
        <w:ind w:left="-5"/>
      </w:pPr>
      <w:proofErr w:type="spellStart"/>
      <w:r>
        <w:t>Manufacture</w:t>
      </w:r>
      <w:proofErr w:type="spellEnd"/>
      <w:r>
        <w:t xml:space="preserve"> of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</w:p>
    <w:p w:rsidR="006F7E94" w:rsidRDefault="00104C1C">
      <w:pPr>
        <w:ind w:left="-5"/>
      </w:pPr>
      <w:proofErr w:type="spellStart"/>
      <w:r>
        <w:t>Manufacture</w:t>
      </w:r>
      <w:proofErr w:type="spellEnd"/>
      <w:r>
        <w:t xml:space="preserve"> of </w:t>
      </w:r>
      <w:proofErr w:type="spellStart"/>
      <w:r>
        <w:t>beverages</w:t>
      </w:r>
      <w:proofErr w:type="spellEnd"/>
    </w:p>
    <w:p w:rsidR="006F7E94" w:rsidRDefault="00104C1C">
      <w:pPr>
        <w:ind w:left="-5"/>
      </w:pPr>
      <w:proofErr w:type="spellStart"/>
      <w:r>
        <w:t>Manufacture</w:t>
      </w:r>
      <w:proofErr w:type="spellEnd"/>
      <w:r>
        <w:t xml:space="preserve"> of </w:t>
      </w:r>
      <w:proofErr w:type="spellStart"/>
      <w:r>
        <w:t>textiles</w:t>
      </w:r>
      <w:proofErr w:type="spellEnd"/>
    </w:p>
    <w:p w:rsidR="006F7E94" w:rsidRDefault="00104C1C">
      <w:pPr>
        <w:ind w:left="-5"/>
      </w:pPr>
      <w:proofErr w:type="spellStart"/>
      <w:r>
        <w:t>Manufacture</w:t>
      </w:r>
      <w:proofErr w:type="spellEnd"/>
      <w:r>
        <w:t xml:space="preserve"> of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apparel</w:t>
      </w:r>
      <w:proofErr w:type="spellEnd"/>
    </w:p>
    <w:p w:rsidR="006F7E94" w:rsidRDefault="00104C1C">
      <w:pPr>
        <w:ind w:left="-5"/>
      </w:pPr>
      <w:proofErr w:type="spellStart"/>
      <w:r>
        <w:t>Manufacture</w:t>
      </w:r>
      <w:proofErr w:type="spellEnd"/>
      <w:r>
        <w:t xml:space="preserve"> of </w:t>
      </w:r>
      <w:proofErr w:type="spellStart"/>
      <w:r>
        <w:t>leather</w:t>
      </w:r>
      <w:proofErr w:type="spellEnd"/>
      <w:r>
        <w:t xml:space="preserve"> and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</w:t>
      </w:r>
      <w:proofErr w:type="spellEnd"/>
    </w:p>
    <w:p w:rsidR="006F7E94" w:rsidRDefault="00104C1C">
      <w:pPr>
        <w:ind w:left="-5"/>
      </w:pPr>
      <w:proofErr w:type="spellStart"/>
      <w:r>
        <w:t>Manufacture</w:t>
      </w:r>
      <w:proofErr w:type="spellEnd"/>
      <w:r>
        <w:t xml:space="preserve"> of </w:t>
      </w:r>
      <w:proofErr w:type="spellStart"/>
      <w:r>
        <w:t>wood</w:t>
      </w:r>
      <w:proofErr w:type="spellEnd"/>
      <w:r>
        <w:t xml:space="preserve"> and of </w:t>
      </w:r>
      <w:proofErr w:type="spellStart"/>
      <w:r>
        <w:t>products</w:t>
      </w:r>
      <w:proofErr w:type="spellEnd"/>
      <w:r>
        <w:t xml:space="preserve"> of </w:t>
      </w:r>
      <w:proofErr w:type="spellStart"/>
      <w:r>
        <w:t>wood</w:t>
      </w:r>
      <w:proofErr w:type="spellEnd"/>
      <w:r>
        <w:t xml:space="preserve"> and </w:t>
      </w:r>
      <w:proofErr w:type="spellStart"/>
      <w:r>
        <w:t>cork</w:t>
      </w:r>
      <w:proofErr w:type="spellEnd"/>
      <w:r>
        <w:t xml:space="preserve"> </w:t>
      </w:r>
      <w:proofErr w:type="spellStart"/>
      <w:r>
        <w:t>Manufacture</w:t>
      </w:r>
      <w:proofErr w:type="spellEnd"/>
      <w:r>
        <w:t xml:space="preserve"> </w:t>
      </w:r>
    </w:p>
    <w:p w:rsidR="006F7E94" w:rsidRDefault="00104C1C">
      <w:pPr>
        <w:ind w:left="-5"/>
      </w:pPr>
      <w:r>
        <w:t xml:space="preserve">of </w:t>
      </w:r>
      <w:proofErr w:type="spellStart"/>
      <w:r>
        <w:t>paper</w:t>
      </w:r>
      <w:proofErr w:type="spellEnd"/>
      <w:r>
        <w:t xml:space="preserve"> and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products</w:t>
      </w:r>
      <w:proofErr w:type="spellEnd"/>
    </w:p>
    <w:p w:rsidR="006F7E94" w:rsidRDefault="00104C1C">
      <w:pPr>
        <w:ind w:left="-5"/>
      </w:pPr>
      <w:proofErr w:type="spellStart"/>
      <w:r>
        <w:t>Printing</w:t>
      </w:r>
      <w:proofErr w:type="spellEnd"/>
      <w:r>
        <w:t xml:space="preserve"> and </w:t>
      </w:r>
      <w:proofErr w:type="spellStart"/>
      <w:r>
        <w:t>reproduction</w:t>
      </w:r>
      <w:proofErr w:type="spellEnd"/>
      <w:r>
        <w:t xml:space="preserve"> of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media</w:t>
      </w:r>
      <w:proofErr w:type="spellEnd"/>
    </w:p>
    <w:p w:rsidR="006F7E94" w:rsidRDefault="00104C1C">
      <w:pPr>
        <w:ind w:left="-5"/>
      </w:pPr>
      <w:proofErr w:type="spellStart"/>
      <w:r>
        <w:t>Manufacture</w:t>
      </w:r>
      <w:proofErr w:type="spellEnd"/>
      <w:r>
        <w:t xml:space="preserve"> of </w:t>
      </w:r>
      <w:proofErr w:type="spellStart"/>
      <w:r>
        <w:t>coke</w:t>
      </w:r>
      <w:proofErr w:type="spellEnd"/>
      <w:r>
        <w:t xml:space="preserve"> and </w:t>
      </w:r>
      <w:proofErr w:type="spellStart"/>
      <w:r>
        <w:t>refined</w:t>
      </w:r>
      <w:proofErr w:type="spellEnd"/>
      <w:r>
        <w:t xml:space="preserve"> </w:t>
      </w:r>
      <w:proofErr w:type="spellStart"/>
      <w:r>
        <w:t>petroleum</w:t>
      </w:r>
      <w:proofErr w:type="spellEnd"/>
      <w:r>
        <w:t xml:space="preserve"> </w:t>
      </w:r>
      <w:proofErr w:type="spellStart"/>
      <w:r>
        <w:t>products</w:t>
      </w:r>
      <w:proofErr w:type="spellEnd"/>
    </w:p>
    <w:p w:rsidR="006F7E94" w:rsidRDefault="00104C1C">
      <w:pPr>
        <w:ind w:left="-5"/>
      </w:pPr>
      <w:proofErr w:type="spellStart"/>
      <w:r>
        <w:t>Manufacture</w:t>
      </w:r>
      <w:proofErr w:type="spellEnd"/>
      <w:r>
        <w:t xml:space="preserve"> of </w:t>
      </w:r>
      <w:proofErr w:type="spellStart"/>
      <w:r>
        <w:t>chemicals</w:t>
      </w:r>
      <w:proofErr w:type="spellEnd"/>
      <w:r>
        <w:t xml:space="preserve"> and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products</w:t>
      </w:r>
      <w:proofErr w:type="spellEnd"/>
    </w:p>
    <w:p w:rsidR="006F7E94" w:rsidRDefault="00104C1C">
      <w:pPr>
        <w:ind w:left="-5"/>
      </w:pPr>
      <w:proofErr w:type="spellStart"/>
      <w:r>
        <w:t>Manufacture</w:t>
      </w:r>
      <w:proofErr w:type="spellEnd"/>
      <w:r>
        <w:t xml:space="preserve"> of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pharmaceutical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</w:p>
    <w:p w:rsidR="006F7E94" w:rsidRDefault="00104C1C">
      <w:pPr>
        <w:ind w:left="-5"/>
      </w:pPr>
      <w:proofErr w:type="spellStart"/>
      <w:r>
        <w:t>Manufacture</w:t>
      </w:r>
      <w:proofErr w:type="spellEnd"/>
      <w:r>
        <w:t xml:space="preserve"> of </w:t>
      </w:r>
      <w:proofErr w:type="spellStart"/>
      <w:r>
        <w:t>rubber</w:t>
      </w:r>
      <w:proofErr w:type="spellEnd"/>
      <w:r>
        <w:t xml:space="preserve"> and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products</w:t>
      </w:r>
      <w:proofErr w:type="spellEnd"/>
    </w:p>
    <w:p w:rsidR="006F7E94" w:rsidRDefault="00104C1C">
      <w:pPr>
        <w:ind w:left="-5"/>
      </w:pPr>
      <w:proofErr w:type="spellStart"/>
      <w:r>
        <w:t>Manufacture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non-metallic</w:t>
      </w:r>
      <w:proofErr w:type="spellEnd"/>
      <w:r>
        <w:t xml:space="preserve"> 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products</w:t>
      </w:r>
      <w:proofErr w:type="spellEnd"/>
    </w:p>
    <w:p w:rsidR="006F7E94" w:rsidRDefault="00104C1C">
      <w:pPr>
        <w:ind w:left="-5"/>
      </w:pPr>
      <w:proofErr w:type="spellStart"/>
      <w:r>
        <w:t>Manufacture</w:t>
      </w:r>
      <w:proofErr w:type="spellEnd"/>
      <w:r>
        <w:t xml:space="preserve"> of </w:t>
      </w:r>
      <w:proofErr w:type="spellStart"/>
      <w:r>
        <w:t>bas</w:t>
      </w:r>
      <w:r>
        <w:t>ic</w:t>
      </w:r>
      <w:proofErr w:type="spellEnd"/>
      <w:r>
        <w:t xml:space="preserve"> </w:t>
      </w:r>
      <w:proofErr w:type="spellStart"/>
      <w:r>
        <w:t>metals</w:t>
      </w:r>
      <w:proofErr w:type="spellEnd"/>
    </w:p>
    <w:p w:rsidR="006F7E94" w:rsidRDefault="00104C1C">
      <w:pPr>
        <w:ind w:left="-5"/>
      </w:pPr>
      <w:proofErr w:type="spellStart"/>
      <w:r>
        <w:t>Manufacture</w:t>
      </w:r>
      <w:proofErr w:type="spellEnd"/>
      <w:r>
        <w:t xml:space="preserve"> of </w:t>
      </w:r>
      <w:proofErr w:type="spellStart"/>
      <w:r>
        <w:t>fabricated</w:t>
      </w:r>
      <w:proofErr w:type="spellEnd"/>
      <w:r>
        <w:t xml:space="preserve"> metal </w:t>
      </w:r>
      <w:proofErr w:type="spellStart"/>
      <w:r>
        <w:t>products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machinery</w:t>
      </w:r>
      <w:proofErr w:type="spellEnd"/>
      <w:r>
        <w:t xml:space="preserve"> and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Manufacture</w:t>
      </w:r>
      <w:proofErr w:type="spellEnd"/>
      <w:r>
        <w:t xml:space="preserve"> of </w:t>
      </w:r>
      <w:proofErr w:type="spellStart"/>
      <w:r>
        <w:t>computer</w:t>
      </w:r>
      <w:proofErr w:type="spellEnd"/>
      <w:r>
        <w:t xml:space="preserve">, </w:t>
      </w:r>
      <w:proofErr w:type="spellStart"/>
      <w:r>
        <w:t>electronic</w:t>
      </w:r>
      <w:proofErr w:type="spellEnd"/>
      <w:r>
        <w:t xml:space="preserve"> and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</w:p>
    <w:p w:rsidR="006F7E94" w:rsidRDefault="00104C1C">
      <w:pPr>
        <w:ind w:left="-5"/>
      </w:pPr>
      <w:proofErr w:type="spellStart"/>
      <w:r>
        <w:t>Manufacture</w:t>
      </w:r>
      <w:proofErr w:type="spellEnd"/>
      <w:r>
        <w:t xml:space="preserve"> of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equipment</w:t>
      </w:r>
      <w:proofErr w:type="spellEnd"/>
    </w:p>
    <w:p w:rsidR="006F7E94" w:rsidRDefault="00104C1C">
      <w:pPr>
        <w:ind w:left="-5"/>
      </w:pPr>
      <w:proofErr w:type="spellStart"/>
      <w:r>
        <w:t>Manufacture</w:t>
      </w:r>
      <w:proofErr w:type="spellEnd"/>
      <w:r>
        <w:t xml:space="preserve"> of </w:t>
      </w:r>
      <w:proofErr w:type="spellStart"/>
      <w:r>
        <w:t>machinery</w:t>
      </w:r>
      <w:proofErr w:type="spellEnd"/>
      <w:r>
        <w:t xml:space="preserve"> and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n.e.c</w:t>
      </w:r>
      <w:proofErr w:type="spellEnd"/>
      <w:r>
        <w:t>.</w:t>
      </w:r>
    </w:p>
    <w:p w:rsidR="006F7E94" w:rsidRDefault="00104C1C">
      <w:pPr>
        <w:ind w:left="-5"/>
      </w:pPr>
      <w:proofErr w:type="spellStart"/>
      <w:r>
        <w:t>Manufacture</w:t>
      </w:r>
      <w:proofErr w:type="spellEnd"/>
      <w:r>
        <w:t xml:space="preserve"> of motor </w:t>
      </w:r>
      <w:proofErr w:type="spellStart"/>
      <w:r>
        <w:t>vehicles</w:t>
      </w:r>
      <w:proofErr w:type="spellEnd"/>
      <w:r>
        <w:t xml:space="preserve">, </w:t>
      </w:r>
      <w:proofErr w:type="spellStart"/>
      <w:r>
        <w:t>tr</w:t>
      </w:r>
      <w:r>
        <w:t>ailers</w:t>
      </w:r>
      <w:proofErr w:type="spellEnd"/>
      <w:r>
        <w:t xml:space="preserve"> and </w:t>
      </w:r>
      <w:proofErr w:type="spellStart"/>
      <w:r>
        <w:t>semi-trailers</w:t>
      </w:r>
      <w:proofErr w:type="spellEnd"/>
      <w:r>
        <w:t xml:space="preserve"> </w:t>
      </w:r>
      <w:proofErr w:type="spellStart"/>
      <w:r>
        <w:t>Manufacture</w:t>
      </w:r>
      <w:proofErr w:type="spellEnd"/>
      <w:r>
        <w:t xml:space="preserve"> </w:t>
      </w:r>
    </w:p>
    <w:p w:rsidR="006F7E94" w:rsidRDefault="00104C1C">
      <w:pPr>
        <w:ind w:left="-5"/>
      </w:pPr>
      <w:r>
        <w:t xml:space="preserve">of </w:t>
      </w:r>
      <w:proofErr w:type="spellStart"/>
      <w:r>
        <w:t>other</w:t>
      </w:r>
      <w:proofErr w:type="spellEnd"/>
      <w:r>
        <w:t xml:space="preserve"> transport </w:t>
      </w:r>
      <w:proofErr w:type="spellStart"/>
      <w:r>
        <w:t>equipment</w:t>
      </w:r>
      <w:proofErr w:type="spellEnd"/>
    </w:p>
    <w:p w:rsidR="006F7E94" w:rsidRDefault="00104C1C">
      <w:pPr>
        <w:ind w:left="-5"/>
      </w:pPr>
      <w:proofErr w:type="spellStart"/>
      <w:r>
        <w:t>Manufacture</w:t>
      </w:r>
      <w:proofErr w:type="spellEnd"/>
      <w:r>
        <w:t xml:space="preserve"> of </w:t>
      </w:r>
      <w:proofErr w:type="spellStart"/>
      <w:r>
        <w:t>furniture</w:t>
      </w:r>
      <w:proofErr w:type="spellEnd"/>
    </w:p>
    <w:p w:rsidR="006F7E94" w:rsidRDefault="00104C1C">
      <w:pPr>
        <w:ind w:left="-5"/>
      </w:pPr>
      <w:proofErr w:type="spellStart"/>
      <w:r>
        <w:t>Other</w:t>
      </w:r>
      <w:proofErr w:type="spellEnd"/>
      <w:r>
        <w:t xml:space="preserve"> </w:t>
      </w:r>
      <w:proofErr w:type="spellStart"/>
      <w:r>
        <w:t>manufacturing</w:t>
      </w:r>
      <w:proofErr w:type="spellEnd"/>
    </w:p>
    <w:p w:rsidR="006F7E94" w:rsidRDefault="00104C1C">
      <w:pPr>
        <w:ind w:left="-5"/>
      </w:pPr>
      <w:proofErr w:type="spellStart"/>
      <w:r>
        <w:t>Repair</w:t>
      </w:r>
      <w:proofErr w:type="spellEnd"/>
      <w:r>
        <w:t xml:space="preserve"> and </w:t>
      </w:r>
      <w:proofErr w:type="spellStart"/>
      <w:r>
        <w:t>installation</w:t>
      </w:r>
      <w:proofErr w:type="spellEnd"/>
      <w:r>
        <w:t xml:space="preserve"> of </w:t>
      </w:r>
      <w:proofErr w:type="spellStart"/>
      <w:r>
        <w:t>machinery</w:t>
      </w:r>
      <w:proofErr w:type="spellEnd"/>
      <w:r>
        <w:t xml:space="preserve"> and </w:t>
      </w:r>
      <w:proofErr w:type="spellStart"/>
      <w:r>
        <w:t>equipment</w:t>
      </w:r>
      <w:proofErr w:type="spellEnd"/>
    </w:p>
    <w:p w:rsidR="006F7E94" w:rsidRDefault="00104C1C">
      <w:pPr>
        <w:ind w:left="-5"/>
      </w:pPr>
      <w:proofErr w:type="spellStart"/>
      <w:r>
        <w:t>Electricity</w:t>
      </w:r>
      <w:proofErr w:type="spellEnd"/>
      <w:r>
        <w:t xml:space="preserve">, </w:t>
      </w:r>
      <w:proofErr w:type="spellStart"/>
      <w:r>
        <w:t>gas</w:t>
      </w:r>
      <w:proofErr w:type="spellEnd"/>
      <w:r>
        <w:t xml:space="preserve">, </w:t>
      </w:r>
      <w:proofErr w:type="spellStart"/>
      <w:r>
        <w:t>steam</w:t>
      </w:r>
      <w:proofErr w:type="spellEnd"/>
      <w:r>
        <w:t xml:space="preserve"> and </w:t>
      </w:r>
      <w:proofErr w:type="spellStart"/>
      <w:r>
        <w:t>air</w:t>
      </w:r>
      <w:proofErr w:type="spellEnd"/>
      <w:r>
        <w:t xml:space="preserve"> </w:t>
      </w:r>
      <w:proofErr w:type="spellStart"/>
      <w:r>
        <w:t>conditioning</w:t>
      </w:r>
      <w:proofErr w:type="spellEnd"/>
      <w:r>
        <w:t xml:space="preserve"> </w:t>
      </w:r>
      <w:proofErr w:type="spellStart"/>
      <w:r>
        <w:t>supply</w:t>
      </w:r>
      <w:proofErr w:type="spellEnd"/>
    </w:p>
    <w:p w:rsidR="006F7E94" w:rsidRDefault="00104C1C">
      <w:pPr>
        <w:ind w:left="-5"/>
      </w:pPr>
      <w:proofErr w:type="spellStart"/>
      <w:r>
        <w:t>Water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, </w:t>
      </w:r>
      <w:proofErr w:type="spellStart"/>
      <w:r>
        <w:t>treatment</w:t>
      </w:r>
      <w:proofErr w:type="spellEnd"/>
      <w:r>
        <w:t xml:space="preserve"> and </w:t>
      </w:r>
      <w:proofErr w:type="spellStart"/>
      <w:r>
        <w:t>supply</w:t>
      </w:r>
      <w:proofErr w:type="spellEnd"/>
    </w:p>
    <w:p w:rsidR="006F7E94" w:rsidRDefault="00104C1C">
      <w:pPr>
        <w:ind w:left="-5"/>
      </w:pPr>
      <w:proofErr w:type="spellStart"/>
      <w:r>
        <w:t>Se</w:t>
      </w:r>
      <w:r>
        <w:t>werage</w:t>
      </w:r>
      <w:proofErr w:type="spellEnd"/>
    </w:p>
    <w:p w:rsidR="006F7E94" w:rsidRDefault="00104C1C">
      <w:pPr>
        <w:ind w:left="-5"/>
      </w:pPr>
      <w:proofErr w:type="spellStart"/>
      <w:r>
        <w:t>Waste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, </w:t>
      </w:r>
      <w:proofErr w:type="spellStart"/>
      <w:r>
        <w:t>treatment</w:t>
      </w:r>
      <w:proofErr w:type="spellEnd"/>
      <w:r>
        <w:t xml:space="preserve"> and </w:t>
      </w:r>
      <w:proofErr w:type="spellStart"/>
      <w:r>
        <w:t>disposal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;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recovery</w:t>
      </w:r>
      <w:proofErr w:type="spellEnd"/>
    </w:p>
    <w:p w:rsidR="006F7E94" w:rsidRDefault="00104C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60"/>
        <w:ind w:left="0"/>
      </w:pPr>
      <w:proofErr w:type="spellStart"/>
      <w:r>
        <w:t>Remediation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management </w:t>
      </w:r>
      <w:proofErr w:type="spellStart"/>
      <w:r>
        <w:t>services</w:t>
      </w:r>
      <w:proofErr w:type="spellEnd"/>
    </w:p>
    <w:p w:rsidR="006F7E94" w:rsidRDefault="00104C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1685"/>
        </w:tabs>
        <w:spacing w:after="213"/>
        <w:ind w:left="-10" w:firstLine="0"/>
      </w:pPr>
      <w:r>
        <w:rPr>
          <w:b/>
          <w:sz w:val="24"/>
        </w:rPr>
        <w:t>3/</w:t>
      </w:r>
      <w:r>
        <w:rPr>
          <w:b/>
          <w:sz w:val="24"/>
        </w:rPr>
        <w:tab/>
      </w:r>
      <w:proofErr w:type="spellStart"/>
      <w:r>
        <w:t>Kind</w:t>
      </w:r>
      <w:proofErr w:type="spellEnd"/>
      <w:r>
        <w:t xml:space="preserve"> of </w:t>
      </w:r>
      <w:proofErr w:type="spellStart"/>
      <w:r>
        <w:t>ownership</w:t>
      </w:r>
      <w:proofErr w:type="spellEnd"/>
    </w:p>
    <w:p w:rsidR="006F7E94" w:rsidRDefault="00104C1C">
      <w:pPr>
        <w:numPr>
          <w:ilvl w:val="0"/>
          <w:numId w:val="1"/>
        </w:numPr>
        <w:ind w:left="252" w:hanging="267"/>
      </w:pPr>
      <w:r>
        <w:t xml:space="preserve">International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preponderance</w:t>
      </w:r>
      <w:proofErr w:type="spellEnd"/>
      <w:r>
        <w:t xml:space="preserve"> of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sector</w:t>
      </w:r>
      <w:proofErr w:type="spellEnd"/>
    </w:p>
    <w:p w:rsidR="006F7E94" w:rsidRDefault="00104C1C">
      <w:pPr>
        <w:numPr>
          <w:ilvl w:val="0"/>
          <w:numId w:val="1"/>
        </w:numPr>
        <w:ind w:left="252" w:hanging="267"/>
      </w:pPr>
      <w:proofErr w:type="spellStart"/>
      <w:r>
        <w:t>Private</w:t>
      </w:r>
      <w:proofErr w:type="spellEnd"/>
      <w:r>
        <w:t xml:space="preserve"> </w:t>
      </w:r>
      <w:proofErr w:type="spellStart"/>
      <w:r>
        <w:t>inland</w:t>
      </w:r>
      <w:proofErr w:type="spellEnd"/>
    </w:p>
    <w:p w:rsidR="006F7E94" w:rsidRDefault="00104C1C">
      <w:pPr>
        <w:numPr>
          <w:ilvl w:val="0"/>
          <w:numId w:val="1"/>
        </w:numPr>
        <w:ind w:left="252" w:hanging="267"/>
      </w:pPr>
      <w:proofErr w:type="spellStart"/>
      <w:r>
        <w:t>Cooperative</w:t>
      </w:r>
      <w:proofErr w:type="spellEnd"/>
      <w:r>
        <w:t xml:space="preserve"> - </w:t>
      </w:r>
      <w:proofErr w:type="spellStart"/>
      <w:r>
        <w:t>owned</w:t>
      </w:r>
      <w:proofErr w:type="spellEnd"/>
    </w:p>
    <w:p w:rsidR="006F7E94" w:rsidRDefault="00104C1C">
      <w:pPr>
        <w:numPr>
          <w:ilvl w:val="0"/>
          <w:numId w:val="1"/>
        </w:numPr>
        <w:ind w:left="252" w:hanging="267"/>
      </w:pPr>
      <w:r>
        <w:t xml:space="preserve">State - </w:t>
      </w:r>
      <w:proofErr w:type="spellStart"/>
      <w:r>
        <w:t>owned</w:t>
      </w:r>
      <w:proofErr w:type="spellEnd"/>
    </w:p>
    <w:p w:rsidR="006F7E94" w:rsidRDefault="00104C1C">
      <w:pPr>
        <w:numPr>
          <w:ilvl w:val="0"/>
          <w:numId w:val="1"/>
        </w:numPr>
        <w:ind w:left="252" w:hanging="267"/>
      </w:pPr>
      <w:proofErr w:type="spellStart"/>
      <w:r>
        <w:t>Municipality</w:t>
      </w:r>
      <w:proofErr w:type="spellEnd"/>
      <w:r>
        <w:t xml:space="preserve"> - </w:t>
      </w:r>
      <w:proofErr w:type="spellStart"/>
      <w:r>
        <w:t>owned</w:t>
      </w:r>
      <w:proofErr w:type="spellEnd"/>
    </w:p>
    <w:p w:rsidR="006F7E94" w:rsidRDefault="00104C1C">
      <w:pPr>
        <w:numPr>
          <w:ilvl w:val="0"/>
          <w:numId w:val="1"/>
        </w:numPr>
        <w:ind w:left="252" w:hanging="267"/>
      </w:pPr>
      <w:proofErr w:type="spellStart"/>
      <w:r>
        <w:t>Ownership</w:t>
      </w:r>
      <w:proofErr w:type="spellEnd"/>
      <w:r>
        <w:t xml:space="preserve"> of </w:t>
      </w:r>
      <w:proofErr w:type="spellStart"/>
      <w:r>
        <w:t>associations</w:t>
      </w:r>
      <w:proofErr w:type="spellEnd"/>
      <w:r>
        <w:t xml:space="preserve">, </w:t>
      </w:r>
      <w:proofErr w:type="spellStart"/>
      <w:r>
        <w:t>polit.parties</w:t>
      </w:r>
      <w:proofErr w:type="spellEnd"/>
      <w:r>
        <w:t xml:space="preserve"> and </w:t>
      </w:r>
      <w:proofErr w:type="spellStart"/>
      <w:r>
        <w:t>churches</w:t>
      </w:r>
      <w:proofErr w:type="spellEnd"/>
    </w:p>
    <w:p w:rsidR="006F7E94" w:rsidRDefault="00104C1C">
      <w:pPr>
        <w:numPr>
          <w:ilvl w:val="0"/>
          <w:numId w:val="1"/>
        </w:numPr>
        <w:ind w:left="252" w:hanging="267"/>
      </w:pPr>
      <w:proofErr w:type="spellStart"/>
      <w:r>
        <w:t>Foreign</w:t>
      </w:r>
      <w:proofErr w:type="spellEnd"/>
    </w:p>
    <w:p w:rsidR="006F7E94" w:rsidRDefault="00104C1C">
      <w:pPr>
        <w:numPr>
          <w:ilvl w:val="0"/>
          <w:numId w:val="1"/>
        </w:numPr>
        <w:ind w:left="252" w:hanging="267"/>
      </w:pPr>
      <w:r>
        <w:t xml:space="preserve">International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preponderance</w:t>
      </w:r>
      <w:proofErr w:type="spellEnd"/>
      <w:r>
        <w:t xml:space="preserve"> of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sector</w:t>
      </w:r>
      <w:proofErr w:type="spellEnd"/>
    </w:p>
    <w:p w:rsidR="006F7E94" w:rsidRDefault="00104C1C">
      <w:pPr>
        <w:numPr>
          <w:ilvl w:val="0"/>
          <w:numId w:val="1"/>
        </w:numPr>
        <w:spacing w:after="237"/>
        <w:ind w:left="252" w:hanging="267"/>
      </w:pPr>
      <w:proofErr w:type="spellStart"/>
      <w:r>
        <w:t>Mixed</w:t>
      </w:r>
      <w:proofErr w:type="spellEnd"/>
      <w:r>
        <w:t xml:space="preserve"> (a </w:t>
      </w:r>
      <w:proofErr w:type="spellStart"/>
      <w:r>
        <w:t>combination</w:t>
      </w:r>
      <w:proofErr w:type="spellEnd"/>
      <w:r>
        <w:t xml:space="preserve"> of 1 </w:t>
      </w:r>
      <w:proofErr w:type="spellStart"/>
      <w:r>
        <w:t>through</w:t>
      </w:r>
      <w:proofErr w:type="spellEnd"/>
      <w:r>
        <w:t xml:space="preserve"> 8)</w:t>
      </w:r>
    </w:p>
    <w:p w:rsidR="006F7E94" w:rsidRDefault="00104C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77"/>
        <w:ind w:left="0"/>
      </w:pPr>
      <w:r>
        <w:t xml:space="preserve">SR </w:t>
      </w:r>
      <w:proofErr w:type="spellStart"/>
      <w:r>
        <w:t>total</w:t>
      </w:r>
      <w:proofErr w:type="spellEnd"/>
    </w:p>
    <w:p w:rsidR="006F7E94" w:rsidRDefault="00104C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91" w:line="259" w:lineRule="auto"/>
        <w:ind w:left="75"/>
        <w:jc w:val="center"/>
      </w:pPr>
      <w:r>
        <w:rPr>
          <w:sz w:val="16"/>
        </w:rPr>
        <w:lastRenderedPageBreak/>
        <w:t>39</w:t>
      </w:r>
    </w:p>
    <w:p w:rsidR="006F7E94" w:rsidRDefault="00104C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1226"/>
          <w:tab w:val="center" w:pos="5292"/>
          <w:tab w:val="right" w:pos="9046"/>
        </w:tabs>
        <w:spacing w:after="264"/>
        <w:ind w:left="-10" w:firstLine="0"/>
      </w:pPr>
      <w:r>
        <w:rPr>
          <w:b/>
          <w:sz w:val="24"/>
        </w:rPr>
        <w:t>4/</w:t>
      </w:r>
      <w:r>
        <w:rPr>
          <w:b/>
          <w:sz w:val="24"/>
        </w:rPr>
        <w:tab/>
      </w:r>
      <w:proofErr w:type="spellStart"/>
      <w:r>
        <w:t>Region</w:t>
      </w:r>
      <w:proofErr w:type="spellEnd"/>
      <w:r>
        <w:tab/>
      </w:r>
      <w:r>
        <w:rPr>
          <w:b/>
          <w:sz w:val="24"/>
        </w:rPr>
        <w:t>6/</w:t>
      </w:r>
      <w:r>
        <w:rPr>
          <w:b/>
          <w:sz w:val="24"/>
        </w:rPr>
        <w:tab/>
      </w:r>
      <w:proofErr w:type="spellStart"/>
      <w:r>
        <w:t>Category</w:t>
      </w:r>
      <w:proofErr w:type="spellEnd"/>
      <w:r>
        <w:t xml:space="preserve"> of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employees</w:t>
      </w:r>
      <w:proofErr w:type="spellEnd"/>
    </w:p>
    <w:tbl>
      <w:tblPr>
        <w:tblStyle w:val="TableGrid"/>
        <w:tblpPr w:vertAnchor="text" w:tblpX="5150" w:tblpY="-2455"/>
        <w:tblOverlap w:val="never"/>
        <w:tblW w:w="1930" w:type="dxa"/>
        <w:tblInd w:w="0" w:type="dxa"/>
        <w:tblCellMar>
          <w:top w:w="43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30"/>
      </w:tblGrid>
      <w:tr w:rsidR="006F7E94">
        <w:trPr>
          <w:trHeight w:val="6773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0" w:firstLine="0"/>
            </w:pPr>
            <w:r>
              <w:t>01-06      0 -       19</w:t>
            </w:r>
          </w:p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0" w:firstLine="0"/>
            </w:pPr>
            <w:r>
              <w:t>07         20 -       24</w:t>
            </w:r>
          </w:p>
          <w:p w:rsidR="006F7E94" w:rsidRDefault="00104C1C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hanging="694"/>
            </w:pPr>
            <w:r>
              <w:t>25 -       49</w:t>
            </w:r>
          </w:p>
          <w:p w:rsidR="006F7E94" w:rsidRDefault="00104C1C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hanging="694"/>
            </w:pPr>
            <w:r>
              <w:t>50 -       99</w:t>
            </w:r>
          </w:p>
          <w:p w:rsidR="006F7E94" w:rsidRDefault="00104C1C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hanging="587"/>
            </w:pPr>
            <w:r>
              <w:t>100 -     149</w:t>
            </w:r>
          </w:p>
          <w:p w:rsidR="006F7E94" w:rsidRDefault="00104C1C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hanging="587"/>
            </w:pPr>
            <w:r>
              <w:t>150 -     199</w:t>
            </w:r>
          </w:p>
          <w:p w:rsidR="006F7E94" w:rsidRDefault="00104C1C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hanging="587"/>
            </w:pPr>
            <w:r>
              <w:t>200 -     249</w:t>
            </w:r>
          </w:p>
          <w:p w:rsidR="006F7E94" w:rsidRDefault="00104C1C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hanging="587"/>
            </w:pPr>
            <w:r>
              <w:t>250 -     499</w:t>
            </w:r>
          </w:p>
          <w:p w:rsidR="006F7E94" w:rsidRDefault="00104C1C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hanging="587"/>
            </w:pPr>
            <w:r>
              <w:t>500 -     999</w:t>
            </w:r>
          </w:p>
          <w:p w:rsidR="006F7E94" w:rsidRDefault="00104C1C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59" w:lineRule="auto"/>
              <w:ind w:firstLine="0"/>
            </w:pPr>
            <w:r>
              <w:t>1000 -   1999</w:t>
            </w:r>
          </w:p>
          <w:p w:rsidR="006F7E94" w:rsidRDefault="00104C1C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firstLine="0"/>
            </w:pPr>
            <w:r>
              <w:t>2000 -   2999</w:t>
            </w:r>
          </w:p>
          <w:p w:rsidR="006F7E94" w:rsidRDefault="00104C1C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firstLine="0"/>
            </w:pPr>
            <w:r>
              <w:t>3000 -   3999</w:t>
            </w:r>
          </w:p>
          <w:p w:rsidR="006F7E94" w:rsidRDefault="00104C1C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0" w:line="261" w:lineRule="auto"/>
              <w:ind w:firstLine="0"/>
            </w:pPr>
            <w:r>
              <w:t>4000 -   4999 35     5000 -   9999</w:t>
            </w:r>
          </w:p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0" w:line="261" w:lineRule="auto"/>
              <w:ind w:left="0" w:firstLine="0"/>
            </w:pPr>
            <w:r>
              <w:t xml:space="preserve">36   10000 - 19999 SR </w:t>
            </w:r>
            <w:proofErr w:type="spellStart"/>
            <w:r>
              <w:t>total</w:t>
            </w:r>
            <w:proofErr w:type="spellEnd"/>
          </w:p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0" w:firstLine="0"/>
            </w:pPr>
            <w:r>
              <w:t xml:space="preserve">             20 -  24</w:t>
            </w:r>
          </w:p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0" w:firstLine="0"/>
            </w:pPr>
            <w:r>
              <w:t xml:space="preserve">             25 -  49</w:t>
            </w:r>
          </w:p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0" w:firstLine="0"/>
            </w:pPr>
            <w:r>
              <w:t xml:space="preserve">             50 - 249</w:t>
            </w:r>
          </w:p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0" w:firstLine="0"/>
            </w:pPr>
            <w:r>
              <w:t xml:space="preserve">           250 - 499</w:t>
            </w:r>
          </w:p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0" w:firstLine="0"/>
            </w:pPr>
            <w:r>
              <w:t xml:space="preserve">           500 - 999</w:t>
            </w:r>
          </w:p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0" w:firstLine="0"/>
            </w:pPr>
            <w:r>
              <w:t xml:space="preserve">         1000 and more</w:t>
            </w:r>
          </w:p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0" w:firstLine="0"/>
            </w:pPr>
            <w:r>
              <w:t xml:space="preserve">             20 -   24</w:t>
            </w:r>
          </w:p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0" w:firstLine="0"/>
            </w:pPr>
            <w:r>
              <w:t xml:space="preserve">             25 -   49</w:t>
            </w:r>
          </w:p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0" w:firstLine="0"/>
            </w:pPr>
            <w:r>
              <w:t xml:space="preserve">             50 - 249</w:t>
            </w:r>
          </w:p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          250 and more</w:t>
            </w:r>
          </w:p>
        </w:tc>
      </w:tr>
    </w:tbl>
    <w:tbl>
      <w:tblPr>
        <w:tblStyle w:val="TableGrid"/>
        <w:tblpPr w:vertAnchor="text" w:tblpX="-38" w:tblpY="-2455"/>
        <w:tblOverlap w:val="never"/>
        <w:tblW w:w="2760" w:type="dxa"/>
        <w:tblInd w:w="0" w:type="dxa"/>
        <w:tblCellMar>
          <w:top w:w="3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1800"/>
      </w:tblGrid>
      <w:tr w:rsidR="006F7E94">
        <w:trPr>
          <w:trHeight w:val="253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7" w:firstLine="0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Bratislava</w:t>
            </w:r>
          </w:p>
        </w:tc>
      </w:tr>
      <w:tr w:rsidR="006F7E94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7" w:firstLine="0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Trnava</w:t>
            </w:r>
          </w:p>
        </w:tc>
      </w:tr>
      <w:tr w:rsidR="006F7E94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7" w:firstLine="0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Tren</w:t>
            </w:r>
            <w:r>
              <w:t>č</w:t>
            </w:r>
            <w:r>
              <w:t>ín</w:t>
            </w:r>
          </w:p>
        </w:tc>
      </w:tr>
      <w:tr w:rsidR="006F7E94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7" w:firstLine="0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Nitra</w:t>
            </w:r>
          </w:p>
        </w:tc>
      </w:tr>
      <w:tr w:rsidR="006F7E94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7" w:firstLine="0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Žilina</w:t>
            </w:r>
          </w:p>
        </w:tc>
      </w:tr>
      <w:tr w:rsidR="006F7E94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7" w:firstLine="0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Banská Bystrica</w:t>
            </w:r>
          </w:p>
        </w:tc>
      </w:tr>
      <w:tr w:rsidR="006F7E94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7" w:firstLine="0"/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Prešov</w:t>
            </w:r>
          </w:p>
        </w:tc>
      </w:tr>
      <w:tr w:rsidR="006F7E94">
        <w:trPr>
          <w:trHeight w:val="467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7" w:firstLine="0"/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0" w:firstLine="0"/>
            </w:pPr>
            <w:r>
              <w:t>Košice</w:t>
            </w:r>
          </w:p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SR </w:t>
            </w:r>
            <w:proofErr w:type="spellStart"/>
            <w:r>
              <w:t>total</w:t>
            </w:r>
            <w:proofErr w:type="spellEnd"/>
          </w:p>
        </w:tc>
      </w:tr>
    </w:tbl>
    <w:tbl>
      <w:tblPr>
        <w:tblStyle w:val="TableGrid"/>
        <w:tblpPr w:vertAnchor="text" w:tblpX="-38" w:tblpY="477"/>
        <w:tblOverlap w:val="never"/>
        <w:tblW w:w="3998" w:type="dxa"/>
        <w:tblInd w:w="0" w:type="dxa"/>
        <w:tblCellMar>
          <w:top w:w="27" w:type="dxa"/>
          <w:left w:w="0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3038"/>
      </w:tblGrid>
      <w:tr w:rsidR="006F7E94">
        <w:trPr>
          <w:trHeight w:val="253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8" w:firstLine="0"/>
            </w:pPr>
            <w:r>
              <w:t>A</w:t>
            </w:r>
          </w:p>
        </w:tc>
        <w:tc>
          <w:tcPr>
            <w:tcW w:w="30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spellStart"/>
            <w:r>
              <w:t>Intermediate</w:t>
            </w:r>
            <w:proofErr w:type="spellEnd"/>
            <w:r>
              <w:t xml:space="preserve"> </w:t>
            </w:r>
            <w:proofErr w:type="spellStart"/>
            <w:r>
              <w:t>goods</w:t>
            </w:r>
            <w:proofErr w:type="spellEnd"/>
            <w:r>
              <w:t xml:space="preserve"> </w:t>
            </w:r>
            <w:proofErr w:type="spellStart"/>
            <w:r>
              <w:t>industries</w:t>
            </w:r>
            <w:proofErr w:type="spellEnd"/>
            <w:r>
              <w:t xml:space="preserve"> </w:t>
            </w:r>
          </w:p>
        </w:tc>
      </w:tr>
      <w:tr w:rsidR="006F7E94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8" w:firstLine="0"/>
            </w:pPr>
            <w:r>
              <w:t>AE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Energy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</w:p>
        </w:tc>
      </w:tr>
      <w:tr w:rsidR="006F7E94">
        <w:trPr>
          <w:trHeight w:val="48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8" w:firstLine="0"/>
            </w:pPr>
            <w:r>
              <w:t>AI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9" w:lineRule="auto"/>
              <w:ind w:left="0" w:firstLine="0"/>
            </w:pPr>
            <w:proofErr w:type="spellStart"/>
            <w:r>
              <w:t>Intermediate</w:t>
            </w:r>
            <w:proofErr w:type="spellEnd"/>
            <w:r>
              <w:t xml:space="preserve"> </w:t>
            </w:r>
            <w:proofErr w:type="spellStart"/>
            <w:r>
              <w:t>goods</w:t>
            </w:r>
            <w:proofErr w:type="spellEnd"/>
          </w:p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(</w:t>
            </w:r>
            <w:proofErr w:type="spellStart"/>
            <w:r>
              <w:t>except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>)</w:t>
            </w:r>
          </w:p>
        </w:tc>
      </w:tr>
      <w:tr w:rsidR="006F7E94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8" w:firstLine="0"/>
            </w:pPr>
            <w:r>
              <w:t>B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goods</w:t>
            </w:r>
            <w:proofErr w:type="spellEnd"/>
          </w:p>
        </w:tc>
      </w:tr>
      <w:tr w:rsidR="006F7E94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8" w:firstLine="0"/>
            </w:pPr>
            <w:r>
              <w:t>C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spellStart"/>
            <w:r>
              <w:t>Consumer</w:t>
            </w:r>
            <w:proofErr w:type="spellEnd"/>
            <w:r>
              <w:t xml:space="preserve"> </w:t>
            </w:r>
            <w:proofErr w:type="spellStart"/>
            <w:r>
              <w:t>goods</w:t>
            </w:r>
            <w:proofErr w:type="spellEnd"/>
            <w:r>
              <w:t xml:space="preserve"> </w:t>
            </w:r>
            <w:proofErr w:type="spellStart"/>
            <w:r>
              <w:t>industries</w:t>
            </w:r>
            <w:proofErr w:type="spellEnd"/>
          </w:p>
        </w:tc>
      </w:tr>
      <w:tr w:rsidR="006F7E94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8" w:firstLine="0"/>
            </w:pPr>
            <w:r>
              <w:t>CD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spellStart"/>
            <w:r>
              <w:t>Consumer</w:t>
            </w:r>
            <w:proofErr w:type="spellEnd"/>
            <w:r>
              <w:t xml:space="preserve"> </w:t>
            </w:r>
            <w:proofErr w:type="spellStart"/>
            <w:r>
              <w:t>durables</w:t>
            </w:r>
            <w:proofErr w:type="spellEnd"/>
          </w:p>
        </w:tc>
      </w:tr>
      <w:tr w:rsidR="006F7E94">
        <w:trPr>
          <w:trHeight w:val="707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8" w:firstLine="0"/>
            </w:pPr>
            <w:r>
              <w:t>CN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259" w:lineRule="auto"/>
              <w:ind w:left="0" w:firstLine="0"/>
            </w:pPr>
            <w:proofErr w:type="spellStart"/>
            <w:r>
              <w:t>Consumer</w:t>
            </w:r>
            <w:proofErr w:type="spellEnd"/>
            <w:r>
              <w:t xml:space="preserve"> </w:t>
            </w:r>
            <w:proofErr w:type="spellStart"/>
            <w:r>
              <w:t>non-durables</w:t>
            </w:r>
            <w:proofErr w:type="spellEnd"/>
          </w:p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SR </w:t>
            </w:r>
            <w:proofErr w:type="spellStart"/>
            <w:r>
              <w:t>total</w:t>
            </w:r>
            <w:proofErr w:type="spellEnd"/>
          </w:p>
        </w:tc>
      </w:tr>
    </w:tbl>
    <w:p w:rsidR="006F7E94" w:rsidRDefault="00104C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1103"/>
        </w:tabs>
        <w:spacing w:before="295" w:after="264"/>
        <w:ind w:left="-10" w:firstLine="0"/>
      </w:pPr>
      <w:r>
        <w:rPr>
          <w:b/>
          <w:sz w:val="24"/>
        </w:rPr>
        <w:t>5/</w:t>
      </w:r>
      <w:r>
        <w:rPr>
          <w:b/>
          <w:sz w:val="24"/>
        </w:rPr>
        <w:tab/>
      </w:r>
      <w:r>
        <w:t>MIG</w:t>
      </w:r>
    </w:p>
    <w:tbl>
      <w:tblPr>
        <w:tblStyle w:val="TableGrid"/>
        <w:tblW w:w="1450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533"/>
      </w:tblGrid>
      <w:tr w:rsidR="006F7E94">
        <w:trPr>
          <w:trHeight w:val="262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7/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6F7E94" w:rsidRDefault="00104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</w:pPr>
            <w:r>
              <w:t>NACE</w:t>
            </w:r>
          </w:p>
        </w:tc>
      </w:tr>
    </w:tbl>
    <w:p w:rsidR="006F7E94" w:rsidRDefault="00104C1C">
      <w:pPr>
        <w:numPr>
          <w:ilvl w:val="0"/>
          <w:numId w:val="2"/>
        </w:numPr>
        <w:ind w:left="907" w:hanging="922"/>
      </w:pPr>
      <w:proofErr w:type="spellStart"/>
      <w:r>
        <w:t>Mining</w:t>
      </w:r>
      <w:proofErr w:type="spellEnd"/>
      <w:r>
        <w:t xml:space="preserve"> and </w:t>
      </w:r>
      <w:proofErr w:type="spellStart"/>
      <w:r>
        <w:t>quarrying</w:t>
      </w:r>
      <w:proofErr w:type="spellEnd"/>
    </w:p>
    <w:p w:rsidR="006F7E94" w:rsidRDefault="00104C1C">
      <w:pPr>
        <w:numPr>
          <w:ilvl w:val="0"/>
          <w:numId w:val="2"/>
        </w:numPr>
        <w:ind w:left="907" w:hanging="922"/>
      </w:pPr>
      <w:proofErr w:type="spellStart"/>
      <w:r>
        <w:t>Manufacturing</w:t>
      </w:r>
      <w:proofErr w:type="spellEnd"/>
    </w:p>
    <w:p w:rsidR="006F7E94" w:rsidRDefault="00104C1C">
      <w:pPr>
        <w:tabs>
          <w:tab w:val="center" w:pos="3616"/>
        </w:tabs>
        <w:ind w:left="-15" w:firstLine="0"/>
      </w:pPr>
      <w:r>
        <w:t>CA</w:t>
      </w:r>
      <w:r>
        <w:tab/>
      </w:r>
      <w:proofErr w:type="spellStart"/>
      <w:r>
        <w:t>Manufacture</w:t>
      </w:r>
      <w:proofErr w:type="spellEnd"/>
      <w:r>
        <w:t xml:space="preserve"> of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, </w:t>
      </w:r>
      <w:proofErr w:type="spellStart"/>
      <w:r>
        <w:t>beverages</w:t>
      </w:r>
      <w:proofErr w:type="spellEnd"/>
      <w:r>
        <w:t xml:space="preserve"> and </w:t>
      </w:r>
      <w:proofErr w:type="spellStart"/>
      <w:r>
        <w:t>tobacco</w:t>
      </w:r>
      <w:proofErr w:type="spellEnd"/>
      <w:r>
        <w:t xml:space="preserve"> </w:t>
      </w:r>
      <w:proofErr w:type="spellStart"/>
      <w:r>
        <w:t>products</w:t>
      </w:r>
      <w:proofErr w:type="spellEnd"/>
    </w:p>
    <w:p w:rsidR="006F7E94" w:rsidRDefault="00104C1C">
      <w:pPr>
        <w:tabs>
          <w:tab w:val="center" w:pos="3510"/>
        </w:tabs>
        <w:ind w:left="-15" w:firstLine="0"/>
      </w:pPr>
      <w:r>
        <w:t>CB</w:t>
      </w:r>
      <w:r>
        <w:tab/>
      </w:r>
      <w:proofErr w:type="spellStart"/>
      <w:r>
        <w:t>Manufacture</w:t>
      </w:r>
      <w:proofErr w:type="spellEnd"/>
      <w:r>
        <w:t xml:space="preserve"> of </w:t>
      </w:r>
      <w:proofErr w:type="spellStart"/>
      <w:r>
        <w:t>textiles</w:t>
      </w:r>
      <w:proofErr w:type="spellEnd"/>
      <w:r>
        <w:t xml:space="preserve">, </w:t>
      </w:r>
      <w:proofErr w:type="spellStart"/>
      <w:r>
        <w:t>apparel</w:t>
      </w:r>
      <w:proofErr w:type="spellEnd"/>
      <w:r>
        <w:t xml:space="preserve">, </w:t>
      </w:r>
      <w:proofErr w:type="spellStart"/>
      <w:r>
        <w:t>leather</w:t>
      </w:r>
      <w:proofErr w:type="spellEnd"/>
      <w:r>
        <w:t xml:space="preserve"> and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</w:t>
      </w:r>
      <w:proofErr w:type="spellEnd"/>
    </w:p>
    <w:p w:rsidR="006F7E94" w:rsidRDefault="00104C1C">
      <w:pPr>
        <w:tabs>
          <w:tab w:val="center" w:pos="3227"/>
        </w:tabs>
        <w:ind w:left="-15" w:firstLine="0"/>
      </w:pPr>
      <w:r>
        <w:t>CC</w:t>
      </w:r>
      <w:r>
        <w:tab/>
      </w:r>
      <w:proofErr w:type="spellStart"/>
      <w:r>
        <w:t>Manufacture</w:t>
      </w:r>
      <w:proofErr w:type="spellEnd"/>
      <w:r>
        <w:t xml:space="preserve"> of </w:t>
      </w:r>
      <w:proofErr w:type="spellStart"/>
      <w:r>
        <w:t>wood</w:t>
      </w:r>
      <w:proofErr w:type="spellEnd"/>
      <w:r>
        <w:t xml:space="preserve"> and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, and </w:t>
      </w:r>
      <w:proofErr w:type="spellStart"/>
      <w:r>
        <w:t>printing</w:t>
      </w:r>
      <w:proofErr w:type="spellEnd"/>
    </w:p>
    <w:p w:rsidR="006F7E94" w:rsidRDefault="00104C1C">
      <w:pPr>
        <w:tabs>
          <w:tab w:val="center" w:pos="3173"/>
        </w:tabs>
        <w:ind w:left="-15" w:firstLine="0"/>
      </w:pPr>
      <w:r>
        <w:t>CD</w:t>
      </w:r>
      <w:r>
        <w:tab/>
      </w:r>
      <w:proofErr w:type="spellStart"/>
      <w:r>
        <w:t>Manufacture</w:t>
      </w:r>
      <w:proofErr w:type="spellEnd"/>
      <w:r>
        <w:t xml:space="preserve"> of </w:t>
      </w:r>
      <w:proofErr w:type="spellStart"/>
      <w:r>
        <w:t>coke</w:t>
      </w:r>
      <w:proofErr w:type="spellEnd"/>
      <w:r>
        <w:t xml:space="preserve">, and </w:t>
      </w:r>
      <w:proofErr w:type="spellStart"/>
      <w:r>
        <w:t>refined</w:t>
      </w:r>
      <w:proofErr w:type="spellEnd"/>
      <w:r>
        <w:t xml:space="preserve"> </w:t>
      </w:r>
      <w:proofErr w:type="spellStart"/>
      <w:r>
        <w:t>petroleum</w:t>
      </w:r>
      <w:proofErr w:type="spellEnd"/>
      <w:r>
        <w:t xml:space="preserve"> </w:t>
      </w:r>
      <w:proofErr w:type="spellStart"/>
      <w:r>
        <w:t>products</w:t>
      </w:r>
      <w:proofErr w:type="spellEnd"/>
    </w:p>
    <w:p w:rsidR="006F7E94" w:rsidRDefault="00104C1C">
      <w:pPr>
        <w:tabs>
          <w:tab w:val="center" w:pos="3002"/>
        </w:tabs>
        <w:ind w:left="-15" w:firstLine="0"/>
      </w:pPr>
      <w:r>
        <w:t>CE</w:t>
      </w:r>
      <w:r>
        <w:tab/>
      </w:r>
      <w:proofErr w:type="spellStart"/>
      <w:r>
        <w:t>Manufacture</w:t>
      </w:r>
      <w:proofErr w:type="spellEnd"/>
      <w:r>
        <w:t xml:space="preserve"> of </w:t>
      </w:r>
      <w:proofErr w:type="spellStart"/>
      <w:r>
        <w:t>chemicals</w:t>
      </w:r>
      <w:proofErr w:type="spellEnd"/>
      <w:r>
        <w:t xml:space="preserve"> and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products</w:t>
      </w:r>
      <w:proofErr w:type="spellEnd"/>
    </w:p>
    <w:p w:rsidR="006F7E94" w:rsidRDefault="00104C1C">
      <w:pPr>
        <w:tabs>
          <w:tab w:val="center" w:pos="4144"/>
        </w:tabs>
        <w:ind w:left="-15" w:firstLine="0"/>
      </w:pPr>
      <w:r>
        <w:t>CF</w:t>
      </w:r>
      <w:r>
        <w:tab/>
      </w:r>
      <w:proofErr w:type="spellStart"/>
      <w:r>
        <w:t>Manufacture</w:t>
      </w:r>
      <w:proofErr w:type="spellEnd"/>
      <w:r>
        <w:t xml:space="preserve"> of </w:t>
      </w:r>
      <w:proofErr w:type="spellStart"/>
      <w:r>
        <w:t>pharmaceuticals</w:t>
      </w:r>
      <w:proofErr w:type="spellEnd"/>
      <w:r>
        <w:t xml:space="preserve">, </w:t>
      </w:r>
      <w:proofErr w:type="spellStart"/>
      <w:r>
        <w:t>medicinal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and </w:t>
      </w:r>
      <w:proofErr w:type="spellStart"/>
      <w:r>
        <w:t>botanical</w:t>
      </w:r>
      <w:proofErr w:type="spellEnd"/>
      <w:r>
        <w:t xml:space="preserve"> </w:t>
      </w:r>
      <w:proofErr w:type="spellStart"/>
      <w:r>
        <w:t>products</w:t>
      </w:r>
      <w:proofErr w:type="spellEnd"/>
    </w:p>
    <w:p w:rsidR="006F7E94" w:rsidRDefault="00104C1C">
      <w:pPr>
        <w:tabs>
          <w:tab w:val="center" w:pos="4512"/>
        </w:tabs>
        <w:ind w:left="-15" w:firstLine="0"/>
      </w:pPr>
      <w:r>
        <w:t>CG</w:t>
      </w:r>
      <w:r>
        <w:tab/>
      </w:r>
      <w:proofErr w:type="spellStart"/>
      <w:r>
        <w:t>Manufacture</w:t>
      </w:r>
      <w:proofErr w:type="spellEnd"/>
      <w:r>
        <w:t xml:space="preserve"> of </w:t>
      </w:r>
      <w:proofErr w:type="spellStart"/>
      <w:r>
        <w:t>rubber</w:t>
      </w:r>
      <w:proofErr w:type="spellEnd"/>
      <w:r>
        <w:t xml:space="preserve"> and </w:t>
      </w:r>
      <w:proofErr w:type="spellStart"/>
      <w:r>
        <w:t>plastics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,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non-metalic</w:t>
      </w:r>
      <w:proofErr w:type="spellEnd"/>
      <w:r>
        <w:t xml:space="preserve"> 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products</w:t>
      </w:r>
      <w:proofErr w:type="spellEnd"/>
    </w:p>
    <w:p w:rsidR="006F7E94" w:rsidRDefault="00104C1C">
      <w:pPr>
        <w:tabs>
          <w:tab w:val="center" w:pos="4881"/>
        </w:tabs>
        <w:ind w:left="-15" w:firstLine="0"/>
      </w:pPr>
      <w:r>
        <w:t>CH</w:t>
      </w:r>
      <w:r>
        <w:tab/>
      </w:r>
      <w:proofErr w:type="spellStart"/>
      <w:r>
        <w:t>Manufacture</w:t>
      </w:r>
      <w:proofErr w:type="spellEnd"/>
      <w:r>
        <w:t xml:space="preserve"> of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metals</w:t>
      </w:r>
      <w:proofErr w:type="spellEnd"/>
      <w:r>
        <w:t xml:space="preserve"> and </w:t>
      </w:r>
      <w:proofErr w:type="spellStart"/>
      <w:r>
        <w:t>fabricated</w:t>
      </w:r>
      <w:proofErr w:type="spellEnd"/>
      <w:r>
        <w:t xml:space="preserve"> metal </w:t>
      </w:r>
      <w:proofErr w:type="spellStart"/>
      <w:r>
        <w:t>products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machinery</w:t>
      </w:r>
      <w:proofErr w:type="spellEnd"/>
      <w:r>
        <w:t xml:space="preserve"> and </w:t>
      </w:r>
      <w:proofErr w:type="spellStart"/>
      <w:r>
        <w:t>equipment</w:t>
      </w:r>
      <w:proofErr w:type="spellEnd"/>
    </w:p>
    <w:p w:rsidR="006F7E94" w:rsidRDefault="00104C1C">
      <w:pPr>
        <w:tabs>
          <w:tab w:val="center" w:pos="3339"/>
        </w:tabs>
        <w:ind w:left="-15" w:firstLine="0"/>
      </w:pPr>
      <w:r>
        <w:t>CI</w:t>
      </w:r>
      <w:r>
        <w:tab/>
      </w:r>
      <w:proofErr w:type="spellStart"/>
      <w:r>
        <w:t>Manufacture</w:t>
      </w:r>
      <w:proofErr w:type="spellEnd"/>
      <w:r>
        <w:t xml:space="preserve"> of </w:t>
      </w:r>
      <w:proofErr w:type="spellStart"/>
      <w:r>
        <w:t>computer</w:t>
      </w:r>
      <w:proofErr w:type="spellEnd"/>
      <w:r>
        <w:t xml:space="preserve">, </w:t>
      </w:r>
      <w:proofErr w:type="spellStart"/>
      <w:r>
        <w:t>electronic</w:t>
      </w:r>
      <w:proofErr w:type="spellEnd"/>
      <w:r>
        <w:t xml:space="preserve"> and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products</w:t>
      </w:r>
      <w:proofErr w:type="spellEnd"/>
    </w:p>
    <w:p w:rsidR="006F7E94" w:rsidRDefault="00104C1C">
      <w:pPr>
        <w:tabs>
          <w:tab w:val="center" w:pos="2442"/>
        </w:tabs>
        <w:ind w:left="-15" w:firstLine="0"/>
      </w:pPr>
      <w:r>
        <w:t>CJ</w:t>
      </w:r>
      <w:r>
        <w:tab/>
      </w:r>
      <w:proofErr w:type="spellStart"/>
      <w:r>
        <w:t>Manufacture</w:t>
      </w:r>
      <w:proofErr w:type="spellEnd"/>
      <w:r>
        <w:t xml:space="preserve"> of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equipment</w:t>
      </w:r>
      <w:proofErr w:type="spellEnd"/>
    </w:p>
    <w:p w:rsidR="006F7E94" w:rsidRDefault="00104C1C">
      <w:pPr>
        <w:tabs>
          <w:tab w:val="center" w:pos="2955"/>
        </w:tabs>
        <w:ind w:left="-15" w:firstLine="0"/>
      </w:pPr>
      <w:r>
        <w:t>CK</w:t>
      </w:r>
      <w:r>
        <w:tab/>
      </w:r>
      <w:proofErr w:type="spellStart"/>
      <w:r>
        <w:t>Manufacture</w:t>
      </w:r>
      <w:proofErr w:type="spellEnd"/>
      <w:r>
        <w:t xml:space="preserve"> of </w:t>
      </w:r>
      <w:proofErr w:type="spellStart"/>
      <w:r>
        <w:t>machinery</w:t>
      </w:r>
      <w:proofErr w:type="spellEnd"/>
      <w:r>
        <w:t xml:space="preserve"> and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n.e.c</w:t>
      </w:r>
      <w:proofErr w:type="spellEnd"/>
      <w:r>
        <w:t>.</w:t>
      </w:r>
    </w:p>
    <w:p w:rsidR="006F7E94" w:rsidRDefault="00104C1C">
      <w:pPr>
        <w:tabs>
          <w:tab w:val="center" w:pos="2442"/>
        </w:tabs>
        <w:ind w:left="-15" w:firstLine="0"/>
      </w:pPr>
      <w:r>
        <w:t>CL</w:t>
      </w:r>
      <w:r>
        <w:tab/>
      </w:r>
      <w:proofErr w:type="spellStart"/>
      <w:r>
        <w:t>Manufacture</w:t>
      </w:r>
      <w:proofErr w:type="spellEnd"/>
      <w:r>
        <w:t xml:space="preserve"> of transport </w:t>
      </w:r>
      <w:proofErr w:type="spellStart"/>
      <w:r>
        <w:t>equipment</w:t>
      </w:r>
      <w:proofErr w:type="spellEnd"/>
    </w:p>
    <w:p w:rsidR="006F7E94" w:rsidRDefault="00104C1C">
      <w:pPr>
        <w:tabs>
          <w:tab w:val="center" w:pos="4187"/>
        </w:tabs>
        <w:ind w:left="-15" w:firstLine="0"/>
      </w:pPr>
      <w:r>
        <w:t>CM</w:t>
      </w:r>
      <w:r>
        <w:tab/>
      </w:r>
      <w:proofErr w:type="spellStart"/>
      <w:r>
        <w:t>Other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, and </w:t>
      </w:r>
      <w:proofErr w:type="spellStart"/>
      <w:r>
        <w:t>repair</w:t>
      </w:r>
      <w:proofErr w:type="spellEnd"/>
      <w:r>
        <w:t xml:space="preserve"> and </w:t>
      </w:r>
      <w:proofErr w:type="spellStart"/>
      <w:r>
        <w:t>installation</w:t>
      </w:r>
      <w:proofErr w:type="spellEnd"/>
      <w:r>
        <w:t xml:space="preserve"> of </w:t>
      </w:r>
      <w:proofErr w:type="spellStart"/>
      <w:r>
        <w:t>machinery</w:t>
      </w:r>
      <w:proofErr w:type="spellEnd"/>
      <w:r>
        <w:t xml:space="preserve"> and </w:t>
      </w:r>
      <w:proofErr w:type="spellStart"/>
      <w:r>
        <w:t>equipment</w:t>
      </w:r>
      <w:proofErr w:type="spellEnd"/>
    </w:p>
    <w:p w:rsidR="006F7E94" w:rsidRDefault="00104C1C">
      <w:pPr>
        <w:numPr>
          <w:ilvl w:val="0"/>
          <w:numId w:val="3"/>
        </w:numPr>
        <w:ind w:left="907" w:hanging="922"/>
      </w:pPr>
      <w:proofErr w:type="spellStart"/>
      <w:r>
        <w:t>Electricity</w:t>
      </w:r>
      <w:proofErr w:type="spellEnd"/>
      <w:r>
        <w:t xml:space="preserve">, </w:t>
      </w:r>
      <w:proofErr w:type="spellStart"/>
      <w:r>
        <w:t>gas</w:t>
      </w:r>
      <w:proofErr w:type="spellEnd"/>
      <w:r>
        <w:t xml:space="preserve">, </w:t>
      </w:r>
      <w:proofErr w:type="spellStart"/>
      <w:r>
        <w:t>steam</w:t>
      </w:r>
      <w:proofErr w:type="spellEnd"/>
      <w:r>
        <w:t xml:space="preserve"> and </w:t>
      </w:r>
      <w:proofErr w:type="spellStart"/>
      <w:r>
        <w:t>air</w:t>
      </w:r>
      <w:proofErr w:type="spellEnd"/>
      <w:r>
        <w:t xml:space="preserve"> </w:t>
      </w:r>
      <w:proofErr w:type="spellStart"/>
      <w:r>
        <w:t>conditioning</w:t>
      </w:r>
      <w:proofErr w:type="spellEnd"/>
      <w:r>
        <w:t xml:space="preserve"> </w:t>
      </w:r>
      <w:proofErr w:type="spellStart"/>
      <w:r>
        <w:t>supply</w:t>
      </w:r>
      <w:proofErr w:type="spellEnd"/>
    </w:p>
    <w:p w:rsidR="006F7E94" w:rsidRDefault="00104C1C">
      <w:pPr>
        <w:numPr>
          <w:ilvl w:val="0"/>
          <w:numId w:val="3"/>
        </w:numPr>
        <w:ind w:left="907" w:hanging="922"/>
      </w:pPr>
      <w:proofErr w:type="spellStart"/>
      <w:r>
        <w:t>Water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; </w:t>
      </w:r>
      <w:proofErr w:type="spellStart"/>
      <w:r>
        <w:t>sewerage</w:t>
      </w:r>
      <w:proofErr w:type="spellEnd"/>
      <w:r>
        <w:t xml:space="preserve">, </w:t>
      </w:r>
      <w:proofErr w:type="spellStart"/>
      <w:r>
        <w:t>waste</w:t>
      </w:r>
      <w:proofErr w:type="spellEnd"/>
      <w:r>
        <w:t xml:space="preserve"> management and </w:t>
      </w:r>
      <w:proofErr w:type="spellStart"/>
      <w:r>
        <w:t>remediation</w:t>
      </w:r>
      <w:proofErr w:type="spellEnd"/>
    </w:p>
    <w:p w:rsidR="006F7E94" w:rsidRDefault="00104C1C">
      <w:pPr>
        <w:spacing w:after="1293"/>
        <w:ind w:left="-5"/>
      </w:pPr>
      <w:r>
        <w:t xml:space="preserve">SR spolu Industry in </w:t>
      </w:r>
      <w:proofErr w:type="spellStart"/>
      <w:r>
        <w:t>total</w:t>
      </w:r>
      <w:proofErr w:type="spellEnd"/>
    </w:p>
    <w:p w:rsidR="006F7E94" w:rsidRDefault="00104C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91" w:line="259" w:lineRule="auto"/>
        <w:ind w:left="75"/>
        <w:jc w:val="center"/>
      </w:pPr>
      <w:r>
        <w:rPr>
          <w:sz w:val="16"/>
        </w:rPr>
        <w:lastRenderedPageBreak/>
        <w:t>40</w:t>
      </w:r>
    </w:p>
    <w:sectPr w:rsidR="006F7E94">
      <w:pgSz w:w="11904" w:h="16840"/>
      <w:pgMar w:top="1434" w:right="1462" w:bottom="544" w:left="13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0D0F"/>
    <w:multiLevelType w:val="hybridMultilevel"/>
    <w:tmpl w:val="376A6748"/>
    <w:lvl w:ilvl="0" w:tplc="CE2CEF18">
      <w:start w:val="4"/>
      <w:numFmt w:val="upperLetter"/>
      <w:lvlText w:val="%1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60E72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28C2E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D422B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B0E2A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3D651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E7213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DE8D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68AF3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30925"/>
    <w:multiLevelType w:val="hybridMultilevel"/>
    <w:tmpl w:val="017AE39E"/>
    <w:lvl w:ilvl="0" w:tplc="B99E6770">
      <w:start w:val="21"/>
      <w:numFmt w:val="decimal"/>
      <w:lvlText w:val="%1"/>
      <w:lvlJc w:val="left"/>
      <w:pPr>
        <w:ind w:left="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13252E8">
      <w:start w:val="1"/>
      <w:numFmt w:val="lowerLetter"/>
      <w:lvlText w:val="%2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1FC05B6">
      <w:start w:val="1"/>
      <w:numFmt w:val="lowerRoman"/>
      <w:lvlText w:val="%3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342CB1A">
      <w:start w:val="1"/>
      <w:numFmt w:val="decimal"/>
      <w:lvlText w:val="%4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F903170">
      <w:start w:val="1"/>
      <w:numFmt w:val="lowerLetter"/>
      <w:lvlText w:val="%5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DCC8F46">
      <w:start w:val="1"/>
      <w:numFmt w:val="lowerRoman"/>
      <w:lvlText w:val="%6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1EC6E10">
      <w:start w:val="1"/>
      <w:numFmt w:val="decimal"/>
      <w:lvlText w:val="%7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36405EC">
      <w:start w:val="1"/>
      <w:numFmt w:val="lowerLetter"/>
      <w:lvlText w:val="%8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4DA695C">
      <w:start w:val="1"/>
      <w:numFmt w:val="lowerRoman"/>
      <w:lvlText w:val="%9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B7415F"/>
    <w:multiLevelType w:val="hybridMultilevel"/>
    <w:tmpl w:val="1504BE50"/>
    <w:lvl w:ilvl="0" w:tplc="8D50B052">
      <w:start w:val="2"/>
      <w:numFmt w:val="upperLetter"/>
      <w:lvlText w:val="%1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D4C92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59841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80091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1923C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705A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2D8C5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78AD7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6FC0C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2E3961"/>
    <w:multiLevelType w:val="hybridMultilevel"/>
    <w:tmpl w:val="E7F2F09C"/>
    <w:lvl w:ilvl="0" w:tplc="52AAD0B0">
      <w:start w:val="3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4FC61DE">
      <w:start w:val="1"/>
      <w:numFmt w:val="lowerLetter"/>
      <w:lvlText w:val="%2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F7E9DD4">
      <w:start w:val="1"/>
      <w:numFmt w:val="lowerRoman"/>
      <w:lvlText w:val="%3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CE0D150">
      <w:start w:val="1"/>
      <w:numFmt w:val="decimal"/>
      <w:lvlText w:val="%4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5B48880">
      <w:start w:val="1"/>
      <w:numFmt w:val="lowerLetter"/>
      <w:lvlText w:val="%5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C9EE2B0">
      <w:start w:val="1"/>
      <w:numFmt w:val="lowerRoman"/>
      <w:lvlText w:val="%6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44CE940">
      <w:start w:val="1"/>
      <w:numFmt w:val="decimal"/>
      <w:lvlText w:val="%7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1405774">
      <w:start w:val="1"/>
      <w:numFmt w:val="lowerLetter"/>
      <w:lvlText w:val="%8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34A3B88">
      <w:start w:val="1"/>
      <w:numFmt w:val="lowerRoman"/>
      <w:lvlText w:val="%9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4C2665"/>
    <w:multiLevelType w:val="hybridMultilevel"/>
    <w:tmpl w:val="7892EED8"/>
    <w:lvl w:ilvl="0" w:tplc="72FA5054">
      <w:start w:val="11"/>
      <w:numFmt w:val="decimal"/>
      <w:lvlText w:val="%1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8F46460">
      <w:start w:val="1"/>
      <w:numFmt w:val="lowerLetter"/>
      <w:lvlText w:val="%2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D9A879C">
      <w:start w:val="1"/>
      <w:numFmt w:val="lowerRoman"/>
      <w:lvlText w:val="%3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1F2E0F6">
      <w:start w:val="1"/>
      <w:numFmt w:val="decimal"/>
      <w:lvlText w:val="%4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7703B42">
      <w:start w:val="1"/>
      <w:numFmt w:val="lowerLetter"/>
      <w:lvlText w:val="%5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7C4F668">
      <w:start w:val="1"/>
      <w:numFmt w:val="lowerRoman"/>
      <w:lvlText w:val="%6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B46C654">
      <w:start w:val="1"/>
      <w:numFmt w:val="decimal"/>
      <w:lvlText w:val="%7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36A5E7C">
      <w:start w:val="1"/>
      <w:numFmt w:val="lowerLetter"/>
      <w:lvlText w:val="%8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30CA8CC">
      <w:start w:val="1"/>
      <w:numFmt w:val="lowerRoman"/>
      <w:lvlText w:val="%9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DC149E"/>
    <w:multiLevelType w:val="hybridMultilevel"/>
    <w:tmpl w:val="2B6880A0"/>
    <w:lvl w:ilvl="0" w:tplc="E90E4202">
      <w:start w:val="1"/>
      <w:numFmt w:val="decimal"/>
      <w:lvlText w:val="%1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9668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C82C7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66F3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A8E0F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094F7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81C42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93874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EF49D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94"/>
    <w:rsid w:val="00104C1C"/>
    <w:rsid w:val="006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F7D0B-2E9D-4C05-83FA-16105965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1" w:line="265" w:lineRule="auto"/>
      <w:ind w:left="10" w:hanging="10"/>
    </w:pPr>
    <w:rPr>
      <w:rFonts w:ascii="Arial" w:eastAsia="Arial" w:hAnsi="Arial" w:cs="Arial"/>
      <w:color w:val="000000"/>
      <w:sz w:val="1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6.R_legenda_2010_H.xlsm</vt:lpstr>
    </vt:vector>
  </TitlesOfParts>
  <Company>ŠUSR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6.R_legenda_2010_H.xlsm</dc:title>
  <dc:subject/>
  <dc:creator>schvar</dc:creator>
  <cp:keywords/>
  <cp:lastModifiedBy>Šišoláková Ľudmila</cp:lastModifiedBy>
  <cp:revision>2</cp:revision>
  <dcterms:created xsi:type="dcterms:W3CDTF">2020-08-27T08:09:00Z</dcterms:created>
  <dcterms:modified xsi:type="dcterms:W3CDTF">2020-08-27T08:09:00Z</dcterms:modified>
</cp:coreProperties>
</file>