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D8E" w:rsidRPr="00B55BE7" w:rsidRDefault="00C84D8E" w:rsidP="00C84D8E">
      <w:pPr>
        <w:pStyle w:val="StyleHeading3LinespacingAtleast9pt"/>
        <w:tabs>
          <w:tab w:val="clear" w:pos="567"/>
          <w:tab w:val="clear" w:pos="680"/>
          <w:tab w:val="left" w:pos="709"/>
        </w:tabs>
        <w:rPr>
          <w:color w:val="000000"/>
        </w:rPr>
      </w:pPr>
      <w:bookmarkStart w:id="0" w:name="_GoBack"/>
      <w:bookmarkEnd w:id="0"/>
      <w:r w:rsidRPr="00B55BE7">
        <w:rPr>
          <w:color w:val="000000"/>
          <w:lang w:val="de-AT"/>
        </w:rPr>
        <w:t>T 7</w:t>
      </w:r>
      <w:r w:rsidRPr="00B55BE7">
        <w:rPr>
          <w:b w:val="0"/>
          <w:color w:val="000000"/>
          <w:lang w:val="de-AT"/>
        </w:rPr>
        <w:t>–1.</w:t>
      </w:r>
      <w:r w:rsidRPr="00B55BE7">
        <w:rPr>
          <w:color w:val="000000"/>
          <w:lang w:val="de-AT"/>
        </w:rPr>
        <w:tab/>
        <w:t xml:space="preserve">Zdravotnícke zariadenia, pracovné miesta, postele k 31. </w:t>
      </w:r>
      <w:r w:rsidRPr="00B55BE7">
        <w:rPr>
          <w:color w:val="000000"/>
        </w:rPr>
        <w:t>12.</w:t>
      </w:r>
    </w:p>
    <w:p w:rsidR="00C84D8E" w:rsidRPr="00B55BE7" w:rsidRDefault="00C84D8E" w:rsidP="00C84D8E">
      <w:pPr>
        <w:pStyle w:val="Nadpis2ang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</w:rPr>
        <w:tab/>
        <w:t>Health facilities, working posts, beds as of Dec. 31</w:t>
      </w:r>
    </w:p>
    <w:p w:rsidR="00C84D8E" w:rsidRPr="00B55BE7" w:rsidRDefault="00C84D8E" w:rsidP="00C84D8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b/>
          <w:color w:val="000000"/>
        </w:rPr>
      </w:pPr>
    </w:p>
    <w:tbl>
      <w:tblPr>
        <w:tblW w:w="7728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5"/>
        <w:gridCol w:w="957"/>
        <w:gridCol w:w="957"/>
        <w:gridCol w:w="957"/>
        <w:gridCol w:w="957"/>
        <w:gridCol w:w="1915"/>
      </w:tblGrid>
      <w:tr w:rsidR="003C4CD4" w:rsidRPr="00B55BE7" w:rsidTr="00BA3CCA">
        <w:trPr>
          <w:trHeight w:val="20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C4CD4" w:rsidRPr="00B55BE7" w:rsidRDefault="003C4CD4" w:rsidP="00F1019D">
            <w:pPr>
              <w:pStyle w:val="Tabulka"/>
              <w:spacing w:before="120" w:after="120"/>
              <w:rPr>
                <w:rFonts w:ascii="Arial" w:hAnsi="Arial"/>
                <w:b/>
                <w:noProof w:val="0"/>
                <w:color w:val="000000"/>
                <w:spacing w:val="-2"/>
                <w:lang w:val="sk-SK"/>
              </w:rPr>
            </w:pPr>
            <w:r w:rsidRPr="00B55BE7">
              <w:rPr>
                <w:rFonts w:ascii="Arial" w:hAnsi="Arial"/>
                <w:noProof w:val="0"/>
                <w:color w:val="000000"/>
                <w:spacing w:val="-2"/>
                <w:lang w:val="sk-SK"/>
              </w:rPr>
              <w:t>Ukazovateľ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2015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2016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2017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2018</w:t>
            </w:r>
          </w:p>
        </w:tc>
        <w:tc>
          <w:tcPr>
            <w:tcW w:w="19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3C4CD4" w:rsidRPr="00B55BE7" w:rsidRDefault="003C4CD4" w:rsidP="00F1019D">
            <w:pPr>
              <w:pStyle w:val="Tabulka"/>
              <w:spacing w:before="120" w:after="120"/>
              <w:rPr>
                <w:rFonts w:ascii="Arial" w:hAnsi="Arial"/>
                <w:b/>
                <w:noProof w:val="0"/>
                <w:color w:val="000000"/>
                <w:spacing w:val="-2"/>
              </w:rPr>
            </w:pPr>
            <w:r w:rsidRPr="00B55BE7">
              <w:rPr>
                <w:rFonts w:ascii="Arial" w:hAnsi="Arial"/>
                <w:noProof w:val="0"/>
                <w:color w:val="000000"/>
              </w:rPr>
              <w:t>Indicator</w:t>
            </w:r>
          </w:p>
        </w:tc>
      </w:tr>
      <w:tr w:rsidR="003C4CD4" w:rsidRPr="00B55BE7" w:rsidTr="002B39A2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color w:val="000000"/>
                <w:sz w:val="15"/>
                <w:lang w:val="sk-SK"/>
              </w:rPr>
            </w:pPr>
            <w:r w:rsidRPr="00B55BE7">
              <w:rPr>
                <w:b/>
                <w:color w:val="000000"/>
                <w:sz w:val="15"/>
                <w:lang w:val="sk-SK"/>
              </w:rPr>
              <w:t>Zdravotnícke zariadenia spolu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</w:rPr>
            </w:pPr>
            <w:r>
              <w:rPr>
                <w:b/>
                <w:color w:val="000000"/>
                <w:sz w:val="15"/>
              </w:rPr>
              <w:t>13 099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</w:rPr>
            </w:pPr>
            <w:r>
              <w:rPr>
                <w:b/>
                <w:color w:val="000000"/>
                <w:sz w:val="15"/>
              </w:rPr>
              <w:t>13 160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</w:rPr>
            </w:pPr>
            <w:r>
              <w:rPr>
                <w:b/>
                <w:color w:val="000000"/>
                <w:sz w:val="15"/>
              </w:rPr>
              <w:t>12 816</w:t>
            </w:r>
          </w:p>
        </w:tc>
        <w:tc>
          <w:tcPr>
            <w:tcW w:w="957" w:type="dxa"/>
            <w:vAlign w:val="bottom"/>
          </w:tcPr>
          <w:p w:rsidR="003C4CD4" w:rsidRPr="00B55BE7" w:rsidRDefault="00C72060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</w:rPr>
            </w:pPr>
            <w:r>
              <w:rPr>
                <w:b/>
                <w:color w:val="000000"/>
                <w:sz w:val="15"/>
              </w:rPr>
              <w:t>12 902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left"/>
              <w:rPr>
                <w:b/>
                <w:color w:val="000000"/>
                <w:sz w:val="15"/>
              </w:rPr>
            </w:pPr>
            <w:r w:rsidRPr="00B55BE7">
              <w:rPr>
                <w:b/>
                <w:color w:val="000000"/>
                <w:sz w:val="15"/>
              </w:rPr>
              <w:t>Health facilities in total</w:t>
            </w:r>
          </w:p>
        </w:tc>
      </w:tr>
      <w:tr w:rsidR="003C4CD4" w:rsidRPr="00B55BE7" w:rsidTr="001347E2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>z toho</w:t>
            </w: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957" w:type="dxa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which:</w:t>
            </w:r>
          </w:p>
        </w:tc>
      </w:tr>
      <w:tr w:rsidR="003C4CD4" w:rsidRPr="00B55BE7" w:rsidTr="002B39A2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ambulancie všeobecné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7177CA">
              <w:rPr>
                <w:color w:val="000000"/>
                <w:sz w:val="15"/>
              </w:rPr>
              <w:t>2837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2 846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2 713</w:t>
            </w:r>
          </w:p>
        </w:tc>
        <w:tc>
          <w:tcPr>
            <w:tcW w:w="957" w:type="dxa"/>
            <w:vAlign w:val="bottom"/>
          </w:tcPr>
          <w:p w:rsidR="003C4CD4" w:rsidRPr="00B55BE7" w:rsidRDefault="00C72060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2 690</w:t>
            </w: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B55BE7">
              <w:rPr>
                <w:rFonts w:ascii="Arial" w:hAnsi="Arial"/>
                <w:color w:val="000000"/>
                <w:sz w:val="15"/>
              </w:rPr>
              <w:t xml:space="preserve">  General out-patient care</w:t>
            </w:r>
            <w:r w:rsidRPr="00B55BE7">
              <w:rPr>
                <w:rFonts w:ascii="Arial" w:hAnsi="Arial"/>
                <w:color w:val="000000"/>
                <w:sz w:val="15"/>
              </w:rPr>
              <w:br/>
              <w:t xml:space="preserve">    units</w:t>
            </w:r>
          </w:p>
        </w:tc>
      </w:tr>
      <w:tr w:rsidR="003C4CD4" w:rsidRPr="00B55BE7" w:rsidTr="002B39A2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ambulancie</w:t>
            </w:r>
            <w:r w:rsidRPr="00B55BE7">
              <w:rPr>
                <w:color w:val="000000"/>
                <w:sz w:val="15"/>
                <w:lang w:val="sk-SK"/>
              </w:rPr>
              <w:br/>
              <w:t xml:space="preserve">    špecializované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6 148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6 120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6 015</w:t>
            </w:r>
          </w:p>
        </w:tc>
        <w:tc>
          <w:tcPr>
            <w:tcW w:w="957" w:type="dxa"/>
            <w:vAlign w:val="bottom"/>
          </w:tcPr>
          <w:p w:rsidR="003C4CD4" w:rsidRPr="00B55BE7" w:rsidRDefault="00C72060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6 080</w:t>
            </w: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B55BE7">
              <w:rPr>
                <w:rFonts w:ascii="Arial" w:hAnsi="Arial"/>
                <w:color w:val="000000"/>
                <w:sz w:val="15"/>
              </w:rPr>
              <w:t xml:space="preserve">  Special out-patient care</w:t>
            </w:r>
            <w:r w:rsidRPr="00B55BE7">
              <w:rPr>
                <w:rFonts w:ascii="Arial" w:hAnsi="Arial"/>
                <w:color w:val="000000"/>
                <w:sz w:val="15"/>
              </w:rPr>
              <w:br/>
              <w:t xml:space="preserve">    units</w:t>
            </w:r>
          </w:p>
        </w:tc>
      </w:tr>
      <w:tr w:rsidR="003C4CD4" w:rsidRPr="00B55BE7" w:rsidTr="004A386F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polikliniky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73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72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73</w:t>
            </w:r>
          </w:p>
        </w:tc>
        <w:tc>
          <w:tcPr>
            <w:tcW w:w="957" w:type="dxa"/>
            <w:vAlign w:val="bottom"/>
          </w:tcPr>
          <w:p w:rsidR="003C4CD4" w:rsidRPr="00B55BE7" w:rsidRDefault="00C72060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71</w:t>
            </w: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  <w:lang w:val="sk-SK"/>
              </w:rPr>
            </w:pPr>
            <w:r w:rsidRPr="00B55BE7">
              <w:rPr>
                <w:rFonts w:ascii="Arial" w:hAnsi="Arial"/>
                <w:color w:val="000000"/>
                <w:sz w:val="15"/>
                <w:lang w:val="sk-SK"/>
              </w:rPr>
              <w:t xml:space="preserve">  Pol</w:t>
            </w:r>
            <w:r>
              <w:rPr>
                <w:rFonts w:ascii="Arial" w:hAnsi="Arial"/>
                <w:color w:val="000000"/>
                <w:sz w:val="15"/>
                <w:lang w:val="sk-SK"/>
              </w:rPr>
              <w:t>y</w:t>
            </w:r>
            <w:r w:rsidRPr="00B55BE7">
              <w:rPr>
                <w:rFonts w:ascii="Arial" w:hAnsi="Arial"/>
                <w:color w:val="000000"/>
                <w:sz w:val="15"/>
                <w:lang w:val="sk-SK"/>
              </w:rPr>
              <w:t>clinics</w:t>
            </w:r>
          </w:p>
        </w:tc>
      </w:tr>
      <w:tr w:rsidR="003C4CD4" w:rsidRPr="00694F18" w:rsidTr="004A386F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nemocnice všeobecné 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73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73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72</w:t>
            </w:r>
          </w:p>
        </w:tc>
        <w:tc>
          <w:tcPr>
            <w:tcW w:w="957" w:type="dxa"/>
            <w:vAlign w:val="bottom"/>
          </w:tcPr>
          <w:p w:rsidR="003C4CD4" w:rsidRPr="00B55BE7" w:rsidRDefault="00C72060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72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694F18">
              <w:rPr>
                <w:rFonts w:ascii="Arial" w:hAnsi="Arial"/>
                <w:color w:val="000000"/>
                <w:sz w:val="15"/>
              </w:rPr>
              <w:t xml:space="preserve">  General hospit</w:t>
            </w:r>
            <w:r w:rsidRPr="00694F18">
              <w:rPr>
                <w:rFonts w:ascii="Arial" w:hAnsi="Arial"/>
                <w:noProof w:val="0"/>
                <w:color w:val="000000"/>
                <w:sz w:val="15"/>
              </w:rPr>
              <w:t>als</w:t>
            </w:r>
          </w:p>
        </w:tc>
      </w:tr>
      <w:tr w:rsidR="003C4CD4" w:rsidRPr="00694F18" w:rsidTr="002B39A2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nemocnice </w:t>
            </w:r>
            <w:r w:rsidRPr="00B55BE7">
              <w:rPr>
                <w:color w:val="000000"/>
                <w:sz w:val="15"/>
                <w:lang w:val="sk-SK"/>
              </w:rPr>
              <w:br/>
              <w:t xml:space="preserve">    špecializované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43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42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43</w:t>
            </w:r>
          </w:p>
        </w:tc>
        <w:tc>
          <w:tcPr>
            <w:tcW w:w="957" w:type="dxa"/>
            <w:vAlign w:val="bottom"/>
          </w:tcPr>
          <w:p w:rsidR="003C4CD4" w:rsidRPr="00B55BE7" w:rsidRDefault="00C72060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42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694F18">
              <w:rPr>
                <w:rFonts w:ascii="Arial" w:hAnsi="Arial"/>
                <w:color w:val="000000"/>
                <w:sz w:val="15"/>
              </w:rPr>
              <w:t xml:space="preserve">  Special hospitals</w:t>
            </w:r>
          </w:p>
        </w:tc>
      </w:tr>
      <w:tr w:rsidR="003C4CD4" w:rsidRPr="00694F18" w:rsidTr="004A386F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liečebne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18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18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16</w:t>
            </w:r>
          </w:p>
        </w:tc>
        <w:tc>
          <w:tcPr>
            <w:tcW w:w="957" w:type="dxa"/>
            <w:vAlign w:val="bottom"/>
          </w:tcPr>
          <w:p w:rsidR="003C4CD4" w:rsidRPr="00B55BE7" w:rsidRDefault="00C72060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16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  <w:r w:rsidRPr="00694F18">
              <w:rPr>
                <w:color w:val="000000"/>
                <w:sz w:val="15"/>
              </w:rPr>
              <w:t xml:space="preserve">  Institutes for treatment</w:t>
            </w:r>
          </w:p>
        </w:tc>
      </w:tr>
      <w:tr w:rsidR="003C4CD4" w:rsidRPr="00694F18" w:rsidTr="004A386F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prírodné liečebné kúpele</w:t>
            </w:r>
            <w:r w:rsidRPr="00B55BE7">
              <w:rPr>
                <w:color w:val="000000"/>
                <w:sz w:val="15"/>
                <w:vertAlign w:val="superscript"/>
                <w:lang w:val="sk-SK"/>
              </w:rPr>
              <w:t>1)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30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29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29</w:t>
            </w:r>
          </w:p>
        </w:tc>
        <w:tc>
          <w:tcPr>
            <w:tcW w:w="957" w:type="dxa"/>
            <w:vAlign w:val="bottom"/>
          </w:tcPr>
          <w:p w:rsidR="003C4CD4" w:rsidRPr="00B55BE7" w:rsidRDefault="00C72060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30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  <w:r w:rsidRPr="00694F18">
              <w:rPr>
                <w:color w:val="000000"/>
                <w:sz w:val="15"/>
              </w:rPr>
              <w:t xml:space="preserve">  Natural curative spas</w:t>
            </w:r>
            <w:r w:rsidRPr="00694F18">
              <w:rPr>
                <w:color w:val="000000"/>
                <w:sz w:val="15"/>
                <w:vertAlign w:val="superscript"/>
              </w:rPr>
              <w:t>1)</w:t>
            </w:r>
          </w:p>
        </w:tc>
      </w:tr>
      <w:tr w:rsidR="003C4CD4" w:rsidRPr="00B55BE7" w:rsidTr="002B39A2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b/>
                <w:color w:val="000000"/>
                <w:sz w:val="15"/>
                <w:lang w:val="sk-SK"/>
              </w:rPr>
              <w:t xml:space="preserve">Pracovné miesta </w:t>
            </w:r>
            <w:r w:rsidRPr="00B55BE7">
              <w:rPr>
                <w:b/>
                <w:color w:val="000000"/>
                <w:sz w:val="15"/>
                <w:lang w:val="sk-SK"/>
              </w:rPr>
              <w:br/>
              <w:t>v kategórii lekár a zubný lekár spolu</w:t>
            </w:r>
            <w:r w:rsidRPr="00B55BE7">
              <w:rPr>
                <w:color w:val="000000"/>
                <w:sz w:val="15"/>
                <w:vertAlign w:val="superscript"/>
                <w:lang w:val="sk-SK"/>
              </w:rPr>
              <w:t>2)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</w:rPr>
            </w:pPr>
            <w:r>
              <w:rPr>
                <w:b/>
                <w:color w:val="000000"/>
                <w:sz w:val="15"/>
              </w:rPr>
              <w:t>19 800,33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</w:rPr>
            </w:pPr>
            <w:r>
              <w:rPr>
                <w:b/>
                <w:color w:val="000000"/>
                <w:sz w:val="15"/>
              </w:rPr>
              <w:t>19 738,22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</w:rPr>
            </w:pPr>
            <w:r w:rsidRPr="00564EE6">
              <w:rPr>
                <w:b/>
                <w:color w:val="000000"/>
                <w:sz w:val="15"/>
              </w:rPr>
              <w:t>19</w:t>
            </w:r>
            <w:r w:rsidR="006F58F2">
              <w:rPr>
                <w:b/>
                <w:color w:val="000000"/>
                <w:sz w:val="15"/>
              </w:rPr>
              <w:t xml:space="preserve"> </w:t>
            </w:r>
            <w:r w:rsidRPr="00564EE6">
              <w:rPr>
                <w:b/>
                <w:color w:val="000000"/>
                <w:sz w:val="15"/>
              </w:rPr>
              <w:t>355,64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</w:rPr>
            </w:pPr>
            <w:r>
              <w:rPr>
                <w:b/>
                <w:color w:val="000000"/>
                <w:sz w:val="15"/>
              </w:rPr>
              <w:t>19 644,73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color w:val="000000"/>
                <w:sz w:val="15"/>
              </w:rPr>
            </w:pPr>
            <w:r w:rsidRPr="00B55BE7">
              <w:rPr>
                <w:b/>
                <w:color w:val="000000"/>
                <w:sz w:val="15"/>
              </w:rPr>
              <w:t>Working posts in category physician and dentist in total</w:t>
            </w:r>
            <w:r w:rsidRPr="00B55BE7">
              <w:rPr>
                <w:color w:val="000000"/>
                <w:sz w:val="15"/>
                <w:vertAlign w:val="superscript"/>
                <w:lang w:val="sk-SK"/>
              </w:rPr>
              <w:t>2)</w:t>
            </w:r>
          </w:p>
        </w:tc>
      </w:tr>
      <w:tr w:rsidR="003C4CD4" w:rsidRPr="00B55BE7" w:rsidTr="001347E2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>z toho</w:t>
            </w: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957" w:type="dxa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which:</w:t>
            </w:r>
          </w:p>
        </w:tc>
      </w:tr>
      <w:tr w:rsidR="003C4CD4" w:rsidRPr="00B55BE7" w:rsidTr="002B39A2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ambulancie všeobecné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2 655,79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2 670,96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564EE6">
              <w:rPr>
                <w:color w:val="000000"/>
                <w:sz w:val="15"/>
              </w:rPr>
              <w:t>2</w:t>
            </w:r>
            <w:r w:rsidR="006F58F2">
              <w:rPr>
                <w:color w:val="000000"/>
                <w:sz w:val="15"/>
              </w:rPr>
              <w:t xml:space="preserve"> </w:t>
            </w:r>
            <w:r w:rsidRPr="00564EE6">
              <w:rPr>
                <w:color w:val="000000"/>
                <w:sz w:val="15"/>
              </w:rPr>
              <w:t>527,54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2 533,62</w:t>
            </w: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B55BE7">
              <w:rPr>
                <w:rFonts w:ascii="Arial" w:hAnsi="Arial"/>
                <w:color w:val="000000"/>
                <w:sz w:val="15"/>
              </w:rPr>
              <w:t xml:space="preserve">  General out-patient care</w:t>
            </w:r>
            <w:r w:rsidRPr="00B55BE7">
              <w:rPr>
                <w:rFonts w:ascii="Arial" w:hAnsi="Arial"/>
                <w:color w:val="000000"/>
                <w:sz w:val="15"/>
              </w:rPr>
              <w:br/>
              <w:t xml:space="preserve">    units</w:t>
            </w:r>
          </w:p>
        </w:tc>
      </w:tr>
      <w:tr w:rsidR="003C4CD4" w:rsidRPr="00B55BE7" w:rsidTr="002B39A2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ambulancie</w:t>
            </w:r>
            <w:r w:rsidRPr="00B55BE7">
              <w:rPr>
                <w:color w:val="000000"/>
                <w:sz w:val="15"/>
                <w:lang w:val="sk-SK"/>
              </w:rPr>
              <w:br/>
              <w:t xml:space="preserve">    špecializované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5 727,05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5 769,02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564EE6">
              <w:rPr>
                <w:color w:val="000000"/>
                <w:sz w:val="15"/>
              </w:rPr>
              <w:t>5</w:t>
            </w:r>
            <w:r w:rsidR="006F58F2">
              <w:rPr>
                <w:color w:val="000000"/>
                <w:sz w:val="15"/>
              </w:rPr>
              <w:t xml:space="preserve"> </w:t>
            </w:r>
            <w:r w:rsidRPr="00564EE6">
              <w:rPr>
                <w:color w:val="000000"/>
                <w:sz w:val="15"/>
              </w:rPr>
              <w:t>586,23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5 731,70</w:t>
            </w: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B55BE7">
              <w:rPr>
                <w:rFonts w:ascii="Arial" w:hAnsi="Arial"/>
                <w:color w:val="000000"/>
                <w:sz w:val="15"/>
              </w:rPr>
              <w:t xml:space="preserve">  Special out-patient care</w:t>
            </w:r>
            <w:r w:rsidRPr="00B55BE7">
              <w:rPr>
                <w:rFonts w:ascii="Arial" w:hAnsi="Arial"/>
                <w:color w:val="000000"/>
                <w:sz w:val="15"/>
              </w:rPr>
              <w:br/>
              <w:t xml:space="preserve">    units</w:t>
            </w:r>
          </w:p>
        </w:tc>
      </w:tr>
      <w:tr w:rsidR="003C4CD4" w:rsidRPr="00B55BE7" w:rsidTr="004A386F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polikliniky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628,83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552,56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 w:rsidRPr="00564EE6">
              <w:rPr>
                <w:color w:val="000000"/>
                <w:sz w:val="15"/>
                <w:lang w:val="sk-SK"/>
              </w:rPr>
              <w:t>477,74</w:t>
            </w:r>
          </w:p>
        </w:tc>
        <w:tc>
          <w:tcPr>
            <w:tcW w:w="957" w:type="dxa"/>
            <w:vAlign w:val="bottom"/>
          </w:tcPr>
          <w:p w:rsidR="003C4CD4" w:rsidRPr="007219D1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7219D1">
              <w:rPr>
                <w:color w:val="000000"/>
                <w:sz w:val="15"/>
              </w:rPr>
              <w:t>573,97</w:t>
            </w: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  <w:lang w:val="sk-SK"/>
              </w:rPr>
            </w:pPr>
            <w:r w:rsidRPr="00B55BE7">
              <w:rPr>
                <w:rFonts w:ascii="Arial" w:hAnsi="Arial"/>
                <w:color w:val="000000"/>
                <w:sz w:val="15"/>
                <w:lang w:val="sk-SK"/>
              </w:rPr>
              <w:t xml:space="preserve">  Pol</w:t>
            </w:r>
            <w:r>
              <w:rPr>
                <w:rFonts w:ascii="Arial" w:hAnsi="Arial"/>
                <w:color w:val="000000"/>
                <w:sz w:val="15"/>
                <w:lang w:val="sk-SK"/>
              </w:rPr>
              <w:t>y</w:t>
            </w:r>
            <w:r w:rsidRPr="00B55BE7">
              <w:rPr>
                <w:rFonts w:ascii="Arial" w:hAnsi="Arial"/>
                <w:color w:val="000000"/>
                <w:sz w:val="15"/>
                <w:lang w:val="sk-SK"/>
              </w:rPr>
              <w:t>clinics</w:t>
            </w:r>
          </w:p>
        </w:tc>
      </w:tr>
      <w:tr w:rsidR="003C4CD4" w:rsidRPr="00B55BE7" w:rsidTr="004A386F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nemocnice všeobecné 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7 939,11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>
              <w:rPr>
                <w:color w:val="000000"/>
                <w:sz w:val="15"/>
                <w:lang w:val="sk-SK"/>
              </w:rPr>
              <w:t>7 867,41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 w:rsidRPr="00564EE6">
              <w:rPr>
                <w:color w:val="000000"/>
                <w:sz w:val="15"/>
                <w:lang w:val="sk-SK"/>
              </w:rPr>
              <w:t>7</w:t>
            </w:r>
            <w:r w:rsidR="006F58F2">
              <w:rPr>
                <w:color w:val="000000"/>
                <w:sz w:val="15"/>
                <w:lang w:val="sk-SK"/>
              </w:rPr>
              <w:t xml:space="preserve"> </w:t>
            </w:r>
            <w:r w:rsidRPr="00564EE6">
              <w:rPr>
                <w:color w:val="000000"/>
                <w:sz w:val="15"/>
                <w:lang w:val="sk-SK"/>
              </w:rPr>
              <w:t>908,95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  <w:lang w:val="sk-SK"/>
              </w:rPr>
            </w:pPr>
            <w:r w:rsidRPr="007219D1">
              <w:rPr>
                <w:color w:val="000000"/>
                <w:sz w:val="15"/>
                <w:lang w:val="sk-SK"/>
              </w:rPr>
              <w:t>8</w:t>
            </w:r>
            <w:r>
              <w:rPr>
                <w:color w:val="000000"/>
                <w:sz w:val="15"/>
                <w:lang w:val="sk-SK"/>
              </w:rPr>
              <w:t xml:space="preserve"> </w:t>
            </w:r>
            <w:r w:rsidRPr="007219D1">
              <w:rPr>
                <w:color w:val="000000"/>
                <w:sz w:val="15"/>
                <w:lang w:val="sk-SK"/>
              </w:rPr>
              <w:t>110,66</w:t>
            </w: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B55BE7">
              <w:rPr>
                <w:rFonts w:ascii="Arial" w:hAnsi="Arial"/>
                <w:color w:val="000000"/>
                <w:sz w:val="15"/>
                <w:lang w:val="sk-SK"/>
              </w:rPr>
              <w:t xml:space="preserve">  General hospit</w:t>
            </w:r>
            <w:r w:rsidRPr="00B55BE7">
              <w:rPr>
                <w:rFonts w:ascii="Arial" w:hAnsi="Arial"/>
                <w:noProof w:val="0"/>
                <w:color w:val="000000"/>
                <w:sz w:val="15"/>
              </w:rPr>
              <w:t>als</w:t>
            </w:r>
          </w:p>
        </w:tc>
      </w:tr>
      <w:tr w:rsidR="003C4CD4" w:rsidRPr="00B55BE7" w:rsidTr="002B39A2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nemocnice </w:t>
            </w:r>
            <w:r w:rsidRPr="00B55BE7">
              <w:rPr>
                <w:color w:val="000000"/>
                <w:sz w:val="15"/>
                <w:lang w:val="sk-SK"/>
              </w:rPr>
              <w:br/>
              <w:t xml:space="preserve">    špecializované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1 127,99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1 149,37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FA391B">
              <w:rPr>
                <w:color w:val="000000"/>
                <w:sz w:val="15"/>
              </w:rPr>
              <w:t>1</w:t>
            </w:r>
            <w:r w:rsidR="006F58F2">
              <w:rPr>
                <w:color w:val="000000"/>
                <w:sz w:val="15"/>
              </w:rPr>
              <w:t xml:space="preserve"> </w:t>
            </w:r>
            <w:r w:rsidRPr="00FA391B">
              <w:rPr>
                <w:color w:val="000000"/>
                <w:sz w:val="15"/>
              </w:rPr>
              <w:t>162,65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7219D1">
              <w:rPr>
                <w:color w:val="000000"/>
                <w:sz w:val="15"/>
              </w:rPr>
              <w:t>1</w:t>
            </w:r>
            <w:r>
              <w:rPr>
                <w:color w:val="000000"/>
                <w:sz w:val="15"/>
              </w:rPr>
              <w:t xml:space="preserve"> </w:t>
            </w:r>
            <w:r w:rsidRPr="007219D1">
              <w:rPr>
                <w:color w:val="000000"/>
                <w:sz w:val="15"/>
              </w:rPr>
              <w:t>190,13</w:t>
            </w: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B55BE7">
              <w:rPr>
                <w:rFonts w:ascii="Arial" w:hAnsi="Arial"/>
                <w:color w:val="000000"/>
                <w:sz w:val="15"/>
              </w:rPr>
              <w:t xml:space="preserve">  Special hospitals</w:t>
            </w:r>
          </w:p>
        </w:tc>
      </w:tr>
      <w:tr w:rsidR="003C4CD4" w:rsidRPr="00B55BE7" w:rsidTr="004A386F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liečebne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88,69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88,24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FA391B">
              <w:rPr>
                <w:color w:val="000000"/>
                <w:sz w:val="15"/>
              </w:rPr>
              <w:t>87,63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7219D1">
              <w:rPr>
                <w:color w:val="000000"/>
                <w:sz w:val="15"/>
              </w:rPr>
              <w:t>80,09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  <w:r w:rsidRPr="00694F18">
              <w:rPr>
                <w:color w:val="000000"/>
                <w:sz w:val="15"/>
              </w:rPr>
              <w:t xml:space="preserve">  Institutes for treatment</w:t>
            </w:r>
          </w:p>
        </w:tc>
      </w:tr>
      <w:tr w:rsidR="003C4CD4" w:rsidRPr="00B55BE7" w:rsidTr="004A386F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prírodné liečebné kúpele</w:t>
            </w:r>
            <w:r w:rsidRPr="00B55BE7">
              <w:rPr>
                <w:color w:val="000000"/>
                <w:sz w:val="15"/>
                <w:vertAlign w:val="superscript"/>
                <w:lang w:val="sk-SK"/>
              </w:rPr>
              <w:t>1)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137,79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129,89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FA391B">
              <w:rPr>
                <w:color w:val="000000"/>
                <w:sz w:val="15"/>
              </w:rPr>
              <w:t>126,63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7219D1">
              <w:rPr>
                <w:color w:val="000000"/>
                <w:sz w:val="15"/>
              </w:rPr>
              <w:t>134,82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  <w:r w:rsidRPr="00694F18">
              <w:rPr>
                <w:color w:val="000000"/>
                <w:sz w:val="15"/>
              </w:rPr>
              <w:t xml:space="preserve">  Natural curative spas</w:t>
            </w:r>
            <w:r w:rsidRPr="00694F18">
              <w:rPr>
                <w:color w:val="000000"/>
                <w:sz w:val="15"/>
                <w:vertAlign w:val="superscript"/>
              </w:rPr>
              <w:t>1)</w:t>
            </w:r>
          </w:p>
        </w:tc>
      </w:tr>
      <w:tr w:rsidR="003C4CD4" w:rsidRPr="00B55BE7" w:rsidTr="002B39A2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b/>
                <w:color w:val="000000"/>
                <w:sz w:val="15"/>
                <w:lang w:val="sk-SK"/>
              </w:rPr>
              <w:t>Postele v zdravotníckych zariadeniach spolu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  <w:lang w:val="en-AU"/>
              </w:rPr>
            </w:pPr>
            <w:r>
              <w:rPr>
                <w:b/>
                <w:color w:val="000000"/>
                <w:sz w:val="15"/>
                <w:lang w:val="en-AU"/>
              </w:rPr>
              <w:t>42 367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  <w:lang w:val="en-AU"/>
              </w:rPr>
            </w:pPr>
            <w:r>
              <w:rPr>
                <w:b/>
                <w:color w:val="000000"/>
                <w:sz w:val="15"/>
                <w:lang w:val="en-AU"/>
              </w:rPr>
              <w:t>43 191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  <w:lang w:val="en-AU"/>
              </w:rPr>
            </w:pPr>
            <w:r>
              <w:rPr>
                <w:b/>
                <w:color w:val="000000"/>
                <w:sz w:val="15"/>
                <w:lang w:val="en-AU"/>
              </w:rPr>
              <w:t>41 428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113" w:firstLine="0"/>
              <w:jc w:val="right"/>
              <w:rPr>
                <w:b/>
                <w:color w:val="000000"/>
                <w:sz w:val="15"/>
                <w:lang w:val="en-AU"/>
              </w:rPr>
            </w:pPr>
            <w:r w:rsidRPr="007219D1">
              <w:rPr>
                <w:b/>
                <w:color w:val="000000"/>
                <w:sz w:val="15"/>
                <w:lang w:val="en-AU"/>
              </w:rPr>
              <w:t>41</w:t>
            </w:r>
            <w:r>
              <w:rPr>
                <w:b/>
                <w:color w:val="000000"/>
                <w:sz w:val="15"/>
                <w:lang w:val="en-AU"/>
              </w:rPr>
              <w:t xml:space="preserve"> </w:t>
            </w:r>
            <w:r w:rsidRPr="007219D1">
              <w:rPr>
                <w:b/>
                <w:color w:val="000000"/>
                <w:sz w:val="15"/>
                <w:lang w:val="en-AU"/>
              </w:rPr>
              <w:t>290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color w:val="000000"/>
                <w:sz w:val="15"/>
              </w:rPr>
            </w:pPr>
            <w:r w:rsidRPr="00694F18">
              <w:rPr>
                <w:b/>
                <w:color w:val="000000"/>
                <w:sz w:val="15"/>
              </w:rPr>
              <w:t>Beds in health facilities in total</w:t>
            </w:r>
          </w:p>
        </w:tc>
      </w:tr>
      <w:tr w:rsidR="003C4CD4" w:rsidRPr="00B55BE7" w:rsidTr="001347E2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>z toho</w:t>
            </w: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957" w:type="dxa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  <w:r w:rsidRPr="00694F18">
              <w:rPr>
                <w:color w:val="000000"/>
                <w:sz w:val="15"/>
              </w:rPr>
              <w:t>of which:</w:t>
            </w:r>
          </w:p>
        </w:tc>
      </w:tr>
      <w:tr w:rsidR="003C4CD4" w:rsidRPr="00B55BE7" w:rsidTr="004A386F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nemocnice všeobecné 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24 068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24 541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24 727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7219D1">
              <w:rPr>
                <w:color w:val="000000"/>
                <w:sz w:val="15"/>
              </w:rPr>
              <w:t>24</w:t>
            </w:r>
            <w:r>
              <w:rPr>
                <w:color w:val="000000"/>
                <w:sz w:val="15"/>
              </w:rPr>
              <w:t xml:space="preserve"> </w:t>
            </w:r>
            <w:r w:rsidRPr="007219D1">
              <w:rPr>
                <w:color w:val="000000"/>
                <w:sz w:val="15"/>
              </w:rPr>
              <w:t>139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694F18">
              <w:rPr>
                <w:rFonts w:ascii="Arial" w:hAnsi="Arial"/>
                <w:color w:val="000000"/>
                <w:sz w:val="15"/>
              </w:rPr>
              <w:t xml:space="preserve">  General h</w:t>
            </w:r>
            <w:r w:rsidRPr="00694F18">
              <w:rPr>
                <w:rFonts w:ascii="Arial" w:hAnsi="Arial"/>
                <w:noProof w:val="0"/>
                <w:color w:val="000000"/>
                <w:sz w:val="15"/>
              </w:rPr>
              <w:t>ospitals</w:t>
            </w:r>
          </w:p>
        </w:tc>
      </w:tr>
      <w:tr w:rsidR="003C4CD4" w:rsidRPr="00B55BE7" w:rsidTr="002B39A2">
        <w:trPr>
          <w:trHeight w:val="4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nemocnice </w:t>
            </w:r>
            <w:r w:rsidRPr="00B55BE7">
              <w:rPr>
                <w:color w:val="000000"/>
                <w:sz w:val="15"/>
                <w:lang w:val="sk-SK"/>
              </w:rPr>
              <w:br/>
              <w:t xml:space="preserve">    špecializované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5 749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5 516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5 678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7219D1">
              <w:rPr>
                <w:color w:val="000000"/>
                <w:sz w:val="15"/>
              </w:rPr>
              <w:t>5</w:t>
            </w:r>
            <w:r>
              <w:rPr>
                <w:color w:val="000000"/>
                <w:sz w:val="15"/>
              </w:rPr>
              <w:t xml:space="preserve"> </w:t>
            </w:r>
            <w:r w:rsidRPr="007219D1">
              <w:rPr>
                <w:color w:val="000000"/>
                <w:sz w:val="15"/>
              </w:rPr>
              <w:t>640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</w:p>
          <w:p w:rsidR="003C4CD4" w:rsidRPr="00694F18" w:rsidRDefault="003C4CD4" w:rsidP="00F1019D">
            <w:pPr>
              <w:pStyle w:val="Tabulka"/>
              <w:spacing w:before="0" w:line="220" w:lineRule="exact"/>
              <w:rPr>
                <w:rFonts w:ascii="Arial" w:hAnsi="Arial"/>
                <w:color w:val="000000"/>
                <w:sz w:val="15"/>
              </w:rPr>
            </w:pPr>
            <w:r w:rsidRPr="00694F18">
              <w:rPr>
                <w:rFonts w:ascii="Arial" w:hAnsi="Arial"/>
                <w:color w:val="000000"/>
                <w:sz w:val="15"/>
              </w:rPr>
              <w:t xml:space="preserve">  Special hospitals</w:t>
            </w:r>
          </w:p>
        </w:tc>
      </w:tr>
      <w:tr w:rsidR="003C4CD4" w:rsidRPr="00B55BE7" w:rsidTr="004A386F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liečebne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1 355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1 355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1 254</w:t>
            </w:r>
          </w:p>
        </w:tc>
        <w:tc>
          <w:tcPr>
            <w:tcW w:w="957" w:type="dxa"/>
            <w:vAlign w:val="bottom"/>
          </w:tcPr>
          <w:p w:rsidR="003C4CD4" w:rsidRPr="00B55BE7" w:rsidRDefault="007219D1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7219D1">
              <w:rPr>
                <w:color w:val="000000"/>
                <w:sz w:val="15"/>
              </w:rPr>
              <w:t>1</w:t>
            </w:r>
            <w:r>
              <w:rPr>
                <w:color w:val="000000"/>
                <w:sz w:val="15"/>
              </w:rPr>
              <w:t xml:space="preserve"> </w:t>
            </w:r>
            <w:r w:rsidRPr="007219D1">
              <w:rPr>
                <w:color w:val="000000"/>
                <w:sz w:val="15"/>
              </w:rPr>
              <w:t>213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  <w:r w:rsidRPr="00694F18">
              <w:rPr>
                <w:color w:val="000000"/>
                <w:sz w:val="15"/>
              </w:rPr>
              <w:t xml:space="preserve">  Institutes for treatment</w:t>
            </w:r>
          </w:p>
        </w:tc>
      </w:tr>
      <w:tr w:rsidR="003C4CD4" w:rsidRPr="00B55BE7" w:rsidTr="004A386F"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  <w:rPr>
                <w:color w:val="000000"/>
                <w:sz w:val="15"/>
                <w:lang w:val="sk-SK"/>
              </w:rPr>
            </w:pPr>
            <w:r w:rsidRPr="00B55BE7">
              <w:rPr>
                <w:color w:val="000000"/>
                <w:sz w:val="15"/>
                <w:lang w:val="sk-SK"/>
              </w:rPr>
              <w:t xml:space="preserve">  prírodné liečebné kúpele</w:t>
            </w:r>
            <w:r w:rsidRPr="00B55BE7">
              <w:rPr>
                <w:color w:val="000000"/>
                <w:sz w:val="15"/>
                <w:vertAlign w:val="superscript"/>
                <w:lang w:val="sk-SK"/>
              </w:rPr>
              <w:t>1)</w:t>
            </w:r>
          </w:p>
        </w:tc>
        <w:tc>
          <w:tcPr>
            <w:tcW w:w="957" w:type="dxa"/>
            <w:vAlign w:val="center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10 896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11 406</w:t>
            </w:r>
          </w:p>
        </w:tc>
        <w:tc>
          <w:tcPr>
            <w:tcW w:w="957" w:type="dxa"/>
            <w:vAlign w:val="bottom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9 384</w:t>
            </w:r>
          </w:p>
        </w:tc>
        <w:tc>
          <w:tcPr>
            <w:tcW w:w="957" w:type="dxa"/>
            <w:vAlign w:val="bottom"/>
          </w:tcPr>
          <w:p w:rsidR="003C4CD4" w:rsidRPr="00B55BE7" w:rsidRDefault="001E106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z w:val="15"/>
              </w:rPr>
            </w:pPr>
            <w:r w:rsidRPr="001E1064">
              <w:rPr>
                <w:color w:val="000000"/>
                <w:sz w:val="15"/>
              </w:rPr>
              <w:t>9</w:t>
            </w:r>
            <w:r>
              <w:rPr>
                <w:color w:val="000000"/>
                <w:sz w:val="15"/>
              </w:rPr>
              <w:t xml:space="preserve"> </w:t>
            </w:r>
            <w:r w:rsidRPr="001E1064">
              <w:rPr>
                <w:color w:val="000000"/>
                <w:sz w:val="15"/>
              </w:rPr>
              <w:t>908</w:t>
            </w:r>
          </w:p>
        </w:tc>
        <w:tc>
          <w:tcPr>
            <w:tcW w:w="1915" w:type="dxa"/>
            <w:vAlign w:val="bottom"/>
          </w:tcPr>
          <w:p w:rsidR="003C4CD4" w:rsidRPr="00694F18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sz w:val="15"/>
              </w:rPr>
            </w:pPr>
            <w:r w:rsidRPr="00694F18">
              <w:rPr>
                <w:color w:val="000000"/>
                <w:sz w:val="15"/>
              </w:rPr>
              <w:t xml:space="preserve">  Natural curative spas</w:t>
            </w:r>
            <w:r w:rsidRPr="00694F18">
              <w:rPr>
                <w:color w:val="000000"/>
                <w:sz w:val="15"/>
                <w:vertAlign w:val="superscript"/>
              </w:rPr>
              <w:t>1)</w:t>
            </w:r>
          </w:p>
        </w:tc>
      </w:tr>
      <w:tr w:rsidR="003C4CD4" w:rsidRPr="00B55BE7" w:rsidTr="001347E2">
        <w:trPr>
          <w:trHeight w:val="120"/>
        </w:trPr>
        <w:tc>
          <w:tcPr>
            <w:tcW w:w="198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color w:val="000000"/>
                <w:sz w:val="15"/>
                <w:lang w:val="sk-SK"/>
              </w:rPr>
            </w:pPr>
            <w:r w:rsidRPr="00B55BE7">
              <w:rPr>
                <w:b/>
                <w:color w:val="000000"/>
                <w:sz w:val="15"/>
                <w:lang w:val="sk-SK"/>
              </w:rPr>
              <w:t>Verejné lekárne</w:t>
            </w: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right="113"/>
              <w:jc w:val="right"/>
              <w:rPr>
                <w:b/>
                <w:color w:val="000000"/>
                <w:sz w:val="15"/>
                <w:highlight w:val="yellow"/>
              </w:rPr>
            </w:pPr>
            <w:r w:rsidRPr="00254893">
              <w:rPr>
                <w:b/>
                <w:color w:val="000000"/>
                <w:sz w:val="15"/>
              </w:rPr>
              <w:t>1 677</w:t>
            </w: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right="113"/>
              <w:jc w:val="right"/>
              <w:rPr>
                <w:b/>
                <w:color w:val="000000"/>
                <w:sz w:val="15"/>
              </w:rPr>
            </w:pPr>
            <w:r>
              <w:rPr>
                <w:b/>
                <w:color w:val="000000"/>
                <w:sz w:val="15"/>
              </w:rPr>
              <w:t>1 766</w:t>
            </w:r>
          </w:p>
        </w:tc>
        <w:tc>
          <w:tcPr>
            <w:tcW w:w="957" w:type="dxa"/>
          </w:tcPr>
          <w:p w:rsidR="003C4CD4" w:rsidRPr="00B55BE7" w:rsidRDefault="003C4CD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right="113"/>
              <w:jc w:val="right"/>
              <w:rPr>
                <w:b/>
                <w:color w:val="000000"/>
                <w:sz w:val="15"/>
              </w:rPr>
            </w:pPr>
            <w:r>
              <w:rPr>
                <w:b/>
                <w:color w:val="000000"/>
                <w:sz w:val="15"/>
              </w:rPr>
              <w:t>1 716</w:t>
            </w:r>
          </w:p>
        </w:tc>
        <w:tc>
          <w:tcPr>
            <w:tcW w:w="957" w:type="dxa"/>
          </w:tcPr>
          <w:p w:rsidR="003C4CD4" w:rsidRPr="00B55BE7" w:rsidRDefault="001E106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right="113"/>
              <w:jc w:val="right"/>
              <w:rPr>
                <w:b/>
                <w:color w:val="000000"/>
                <w:sz w:val="15"/>
              </w:rPr>
            </w:pPr>
            <w:r w:rsidRPr="001E1064">
              <w:rPr>
                <w:b/>
                <w:color w:val="000000"/>
                <w:sz w:val="15"/>
              </w:rPr>
              <w:t>1</w:t>
            </w:r>
            <w:r>
              <w:rPr>
                <w:b/>
                <w:color w:val="000000"/>
                <w:sz w:val="15"/>
              </w:rPr>
              <w:t xml:space="preserve"> </w:t>
            </w:r>
            <w:r w:rsidRPr="001E1064">
              <w:rPr>
                <w:b/>
                <w:color w:val="000000"/>
                <w:sz w:val="15"/>
              </w:rPr>
              <w:t>780</w:t>
            </w:r>
          </w:p>
        </w:tc>
        <w:tc>
          <w:tcPr>
            <w:tcW w:w="1915" w:type="dxa"/>
            <w:vAlign w:val="bottom"/>
          </w:tcPr>
          <w:p w:rsidR="003C4CD4" w:rsidRPr="00B55BE7" w:rsidRDefault="003C4CD4" w:rsidP="00F101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color w:val="000000"/>
                <w:sz w:val="15"/>
              </w:rPr>
            </w:pPr>
            <w:r w:rsidRPr="00B55BE7">
              <w:rPr>
                <w:b/>
                <w:color w:val="000000"/>
                <w:sz w:val="15"/>
              </w:rPr>
              <w:t>Public pharmacies</w:t>
            </w:r>
          </w:p>
        </w:tc>
      </w:tr>
    </w:tbl>
    <w:p w:rsidR="00C84D8E" w:rsidRPr="00B55BE7" w:rsidRDefault="00C84D8E" w:rsidP="00C84D8E">
      <w:pPr>
        <w:rPr>
          <w:color w:val="000000"/>
        </w:rPr>
      </w:pPr>
    </w:p>
    <w:p w:rsidR="004A75F6" w:rsidRPr="00B55BE7" w:rsidRDefault="004A75F6" w:rsidP="00C84D8E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0" w:firstLine="0"/>
        <w:rPr>
          <w:color w:val="000000"/>
          <w:vertAlign w:val="superscript"/>
        </w:rPr>
      </w:pPr>
      <w:r w:rsidRPr="00B55BE7">
        <w:rPr>
          <w:color w:val="000000"/>
          <w:vertAlign w:val="superscript"/>
        </w:rPr>
        <w:t>1)</w:t>
      </w:r>
      <w:r w:rsidRPr="00B55BE7">
        <w:rPr>
          <w:color w:val="000000"/>
          <w:vertAlign w:val="superscript"/>
        </w:rPr>
        <w:tab/>
      </w:r>
      <w:r w:rsidRPr="00B55BE7">
        <w:rPr>
          <w:color w:val="000000"/>
        </w:rPr>
        <w:t>kategória pokrýva aj kúpeľné liečebne</w:t>
      </w:r>
      <w:r w:rsidRPr="00B55BE7">
        <w:rPr>
          <w:color w:val="000000"/>
        </w:rPr>
        <w:tab/>
      </w:r>
      <w:r w:rsidRPr="00B55BE7">
        <w:rPr>
          <w:color w:val="000000"/>
          <w:vertAlign w:val="superscript"/>
        </w:rPr>
        <w:t>1)</w:t>
      </w:r>
      <w:r w:rsidRPr="00B55BE7">
        <w:rPr>
          <w:color w:val="000000"/>
        </w:rPr>
        <w:tab/>
        <w:t>Category contai</w:t>
      </w:r>
      <w:r w:rsidR="001C11BE" w:rsidRPr="00B55BE7">
        <w:rPr>
          <w:color w:val="000000"/>
        </w:rPr>
        <w:t>ns also curative spa</w:t>
      </w:r>
      <w:r w:rsidRPr="00B55BE7">
        <w:rPr>
          <w:color w:val="000000"/>
        </w:rPr>
        <w:t>s</w:t>
      </w:r>
    </w:p>
    <w:p w:rsidR="00C84D8E" w:rsidRPr="00B55BE7" w:rsidRDefault="004A75F6" w:rsidP="00C84D8E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0" w:firstLine="0"/>
        <w:rPr>
          <w:color w:val="000000"/>
        </w:rPr>
      </w:pPr>
      <w:r w:rsidRPr="00B55BE7">
        <w:rPr>
          <w:color w:val="000000"/>
          <w:vertAlign w:val="superscript"/>
        </w:rPr>
        <w:t>2</w:t>
      </w:r>
      <w:r w:rsidR="00C84D8E" w:rsidRPr="00B55BE7">
        <w:rPr>
          <w:color w:val="000000"/>
          <w:vertAlign w:val="superscript"/>
        </w:rPr>
        <w:t>)</w:t>
      </w:r>
      <w:r w:rsidR="00C84D8E" w:rsidRPr="00B55BE7">
        <w:rPr>
          <w:color w:val="000000"/>
          <w:vertAlign w:val="superscript"/>
        </w:rPr>
        <w:tab/>
      </w:r>
      <w:r w:rsidR="00EB099F" w:rsidRPr="00B55BE7">
        <w:rPr>
          <w:color w:val="000000"/>
        </w:rPr>
        <w:t>e</w:t>
      </w:r>
      <w:r w:rsidR="00C84D8E" w:rsidRPr="00B55BE7">
        <w:rPr>
          <w:color w:val="000000"/>
        </w:rPr>
        <w:t>videnčný počet pracovných miest</w:t>
      </w:r>
      <w:r w:rsidR="00796209" w:rsidRPr="00B55BE7">
        <w:rPr>
          <w:color w:val="000000"/>
        </w:rPr>
        <w:t xml:space="preserve"> v pracovnom</w:t>
      </w:r>
      <w:r w:rsidR="00C84D8E" w:rsidRPr="00B55BE7">
        <w:rPr>
          <w:color w:val="000000"/>
        </w:rPr>
        <w:tab/>
      </w:r>
      <w:r w:rsidRPr="00B55BE7">
        <w:rPr>
          <w:color w:val="000000"/>
          <w:vertAlign w:val="superscript"/>
        </w:rPr>
        <w:t>2</w:t>
      </w:r>
      <w:r w:rsidR="00C84D8E" w:rsidRPr="00B55BE7">
        <w:rPr>
          <w:color w:val="000000"/>
          <w:vertAlign w:val="superscript"/>
        </w:rPr>
        <w:t>)</w:t>
      </w:r>
      <w:r w:rsidR="00EC39FC" w:rsidRPr="00B55BE7">
        <w:rPr>
          <w:color w:val="000000"/>
        </w:rPr>
        <w:tab/>
      </w:r>
      <w:r w:rsidR="00796209" w:rsidRPr="004533AF">
        <w:rPr>
          <w:color w:val="000000"/>
          <w:spacing w:val="-2"/>
        </w:rPr>
        <w:t>R</w:t>
      </w:r>
      <w:r w:rsidR="00C84D8E" w:rsidRPr="004533AF">
        <w:rPr>
          <w:color w:val="000000"/>
          <w:spacing w:val="-2"/>
        </w:rPr>
        <w:t>egistered number of working posts</w:t>
      </w:r>
      <w:r w:rsidR="00796209" w:rsidRPr="004533AF">
        <w:rPr>
          <w:color w:val="000000"/>
          <w:spacing w:val="-2"/>
        </w:rPr>
        <w:t xml:space="preserve"> in labour </w:t>
      </w:r>
      <w:r w:rsidR="004533AF" w:rsidRPr="004533AF">
        <w:rPr>
          <w:color w:val="000000"/>
          <w:spacing w:val="-2"/>
        </w:rPr>
        <w:t>relation</w:t>
      </w:r>
    </w:p>
    <w:p w:rsidR="00C84D8E" w:rsidRPr="00B55BE7" w:rsidRDefault="00C84D8E" w:rsidP="00C84D8E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0" w:firstLine="0"/>
        <w:rPr>
          <w:color w:val="000000"/>
        </w:rPr>
      </w:pPr>
      <w:r w:rsidRPr="00B55BE7">
        <w:rPr>
          <w:color w:val="000000"/>
        </w:rPr>
        <w:tab/>
      </w:r>
      <w:r w:rsidR="00796209" w:rsidRPr="00B55BE7">
        <w:rPr>
          <w:color w:val="000000"/>
        </w:rPr>
        <w:t xml:space="preserve">aj mimopracovnom </w:t>
      </w:r>
      <w:r w:rsidR="00213494" w:rsidRPr="00B55BE7">
        <w:rPr>
          <w:color w:val="000000"/>
        </w:rPr>
        <w:t>p</w:t>
      </w:r>
      <w:r w:rsidRPr="00B55BE7">
        <w:rPr>
          <w:color w:val="000000"/>
        </w:rPr>
        <w:t>omere</w:t>
      </w:r>
      <w:r w:rsidR="00796209" w:rsidRPr="00B55BE7">
        <w:rPr>
          <w:color w:val="000000"/>
        </w:rPr>
        <w:t xml:space="preserve"> spolu</w:t>
      </w:r>
      <w:r w:rsidR="00213494" w:rsidRPr="00B55BE7">
        <w:rPr>
          <w:color w:val="000000"/>
        </w:rPr>
        <w:t>prepočítaný</w:t>
      </w:r>
      <w:r w:rsidRPr="00B55BE7">
        <w:rPr>
          <w:color w:val="000000"/>
        </w:rPr>
        <w:tab/>
      </w:r>
      <w:r w:rsidRPr="00B55BE7">
        <w:rPr>
          <w:color w:val="000000"/>
        </w:rPr>
        <w:tab/>
      </w:r>
      <w:r w:rsidR="00796209" w:rsidRPr="00B55BE7">
        <w:rPr>
          <w:color w:val="000000"/>
        </w:rPr>
        <w:t xml:space="preserve">and out-of-service relation altogether </w:t>
      </w:r>
      <w:r w:rsidR="00767EEC" w:rsidRPr="00B55BE7">
        <w:rPr>
          <w:color w:val="000000"/>
        </w:rPr>
        <w:t xml:space="preserve">recalculated </w:t>
      </w:r>
    </w:p>
    <w:p w:rsidR="00C84D8E" w:rsidRPr="00B55BE7" w:rsidRDefault="00C84D8E" w:rsidP="00192415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4995" w:hanging="4995"/>
        <w:rPr>
          <w:color w:val="000000"/>
        </w:rPr>
      </w:pPr>
      <w:r w:rsidRPr="00B55BE7">
        <w:rPr>
          <w:color w:val="000000"/>
        </w:rPr>
        <w:tab/>
      </w:r>
      <w:r w:rsidR="00796209" w:rsidRPr="00B55BE7">
        <w:rPr>
          <w:color w:val="000000"/>
        </w:rPr>
        <w:t xml:space="preserve">na plné úväzky </w:t>
      </w:r>
      <w:r w:rsidR="00213494" w:rsidRPr="00B55BE7">
        <w:rPr>
          <w:color w:val="000000"/>
        </w:rPr>
        <w:t xml:space="preserve">v </w:t>
      </w:r>
      <w:r w:rsidR="00796209" w:rsidRPr="00B55BE7">
        <w:rPr>
          <w:color w:val="000000"/>
        </w:rPr>
        <w:t>povolaniach zdravotníckych</w:t>
      </w:r>
      <w:r w:rsidR="00767EEC" w:rsidRPr="00B55BE7">
        <w:rPr>
          <w:color w:val="000000"/>
        </w:rPr>
        <w:tab/>
      </w:r>
      <w:r w:rsidR="00767EEC" w:rsidRPr="00B55BE7">
        <w:rPr>
          <w:color w:val="000000"/>
        </w:rPr>
        <w:tab/>
      </w:r>
      <w:r w:rsidR="00796209" w:rsidRPr="004533AF">
        <w:rPr>
          <w:color w:val="000000"/>
          <w:spacing w:val="-2"/>
        </w:rPr>
        <w:t xml:space="preserve">on full-time contracts </w:t>
      </w:r>
      <w:r w:rsidR="00767EEC" w:rsidRPr="004533AF">
        <w:rPr>
          <w:color w:val="000000"/>
          <w:spacing w:val="-2"/>
        </w:rPr>
        <w:t xml:space="preserve">in </w:t>
      </w:r>
      <w:r w:rsidR="00796209" w:rsidRPr="004533AF">
        <w:rPr>
          <w:color w:val="000000"/>
          <w:spacing w:val="-2"/>
        </w:rPr>
        <w:t xml:space="preserve">occupations </w:t>
      </w:r>
      <w:r w:rsidR="00767EEC" w:rsidRPr="004533AF">
        <w:rPr>
          <w:color w:val="000000"/>
          <w:spacing w:val="-2"/>
        </w:rPr>
        <w:t xml:space="preserve">of health </w:t>
      </w:r>
      <w:r w:rsidR="00796209" w:rsidRPr="004533AF">
        <w:rPr>
          <w:color w:val="000000"/>
          <w:spacing w:val="-2"/>
        </w:rPr>
        <w:t>workers</w:t>
      </w:r>
    </w:p>
    <w:p w:rsidR="00213494" w:rsidRPr="00B55BE7" w:rsidRDefault="00C84D8E" w:rsidP="00C84D8E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4995" w:hanging="4995"/>
        <w:rPr>
          <w:color w:val="000000"/>
        </w:rPr>
      </w:pPr>
      <w:r w:rsidRPr="00B55BE7">
        <w:rPr>
          <w:color w:val="000000"/>
        </w:rPr>
        <w:tab/>
      </w:r>
      <w:r w:rsidR="00796209" w:rsidRPr="00B55BE7">
        <w:rPr>
          <w:color w:val="000000"/>
        </w:rPr>
        <w:t xml:space="preserve">pracovníkov lekár a </w:t>
      </w:r>
      <w:r w:rsidR="00213494" w:rsidRPr="00B55BE7">
        <w:rPr>
          <w:color w:val="000000"/>
        </w:rPr>
        <w:t>zubný lekár</w:t>
      </w:r>
      <w:r w:rsidRPr="00B55BE7">
        <w:rPr>
          <w:color w:val="000000"/>
        </w:rPr>
        <w:tab/>
      </w:r>
      <w:r w:rsidRPr="00B55BE7">
        <w:rPr>
          <w:color w:val="000000"/>
        </w:rPr>
        <w:tab/>
      </w:r>
      <w:r w:rsidR="00796209" w:rsidRPr="00B55BE7">
        <w:rPr>
          <w:color w:val="000000"/>
        </w:rPr>
        <w:t>physician and dentist</w:t>
      </w:r>
    </w:p>
    <w:p w:rsidR="00D07A86" w:rsidRPr="00B55BE7" w:rsidRDefault="00D07A86" w:rsidP="00D07A86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0" w:firstLine="0"/>
        <w:rPr>
          <w:color w:val="000000"/>
        </w:rPr>
      </w:pPr>
    </w:p>
    <w:p w:rsidR="00C84D8E" w:rsidRPr="00B55BE7" w:rsidRDefault="00C84D8E" w:rsidP="00A75220">
      <w:pPr>
        <w:pStyle w:val="Nadpis2slov"/>
        <w:tabs>
          <w:tab w:val="clear" w:pos="567"/>
          <w:tab w:val="clear" w:pos="680"/>
          <w:tab w:val="clear" w:pos="5103"/>
          <w:tab w:val="left" w:pos="709"/>
          <w:tab w:val="left" w:pos="4962"/>
        </w:tabs>
        <w:rPr>
          <w:color w:val="000000"/>
        </w:rPr>
      </w:pPr>
      <w:r w:rsidRPr="00B55BE7">
        <w:rPr>
          <w:b w:val="0"/>
          <w:color w:val="000000"/>
          <w:sz w:val="14"/>
          <w:lang w:val="en-US"/>
        </w:rPr>
        <w:br w:type="page"/>
      </w:r>
      <w:r w:rsidRPr="00B55BE7">
        <w:rPr>
          <w:color w:val="000000"/>
        </w:rPr>
        <w:lastRenderedPageBreak/>
        <w:t>T 7</w:t>
      </w:r>
      <w:r w:rsidRPr="00B55BE7">
        <w:rPr>
          <w:b w:val="0"/>
          <w:bCs/>
          <w:color w:val="000000"/>
        </w:rPr>
        <w:t>–</w:t>
      </w:r>
      <w:r w:rsidR="00393016" w:rsidRPr="00B55BE7">
        <w:rPr>
          <w:b w:val="0"/>
          <w:bCs/>
          <w:color w:val="000000"/>
        </w:rPr>
        <w:t>2</w:t>
      </w:r>
      <w:r w:rsidRPr="00B55BE7">
        <w:rPr>
          <w:b w:val="0"/>
          <w:bCs/>
          <w:color w:val="000000"/>
        </w:rPr>
        <w:t>.</w:t>
      </w:r>
      <w:r w:rsidRPr="00B55BE7">
        <w:rPr>
          <w:b w:val="0"/>
          <w:bCs/>
          <w:color w:val="000000"/>
        </w:rPr>
        <w:tab/>
      </w:r>
      <w:r w:rsidRPr="00B55BE7">
        <w:rPr>
          <w:color w:val="000000"/>
        </w:rPr>
        <w:t>Pracovníci pracujúci v zdravotníctve k 31. 12.</w:t>
      </w:r>
      <w:r w:rsidRPr="00B55BE7">
        <w:rPr>
          <w:b w:val="0"/>
          <w:color w:val="000000"/>
          <w:szCs w:val="18"/>
          <w:vertAlign w:val="superscript"/>
        </w:rPr>
        <w:t>1)</w:t>
      </w:r>
    </w:p>
    <w:p w:rsidR="00C84D8E" w:rsidRPr="00B55BE7" w:rsidRDefault="00C84D8E" w:rsidP="00C84D8E">
      <w:pPr>
        <w:pStyle w:val="Nadpis2ang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</w:rPr>
        <w:tab/>
        <w:t>Employees working in health services as of Dec. 31</w:t>
      </w:r>
      <w:r w:rsidRPr="00B55BE7">
        <w:rPr>
          <w:color w:val="000000"/>
          <w:vertAlign w:val="superscript"/>
        </w:rPr>
        <w:t>1)</w:t>
      </w:r>
    </w:p>
    <w:p w:rsidR="00C84D8E" w:rsidRPr="00B55BE7" w:rsidRDefault="00C84D8E" w:rsidP="00A75220">
      <w:pPr>
        <w:pStyle w:val="pravy-lavy"/>
        <w:spacing w:before="120"/>
        <w:rPr>
          <w:color w:val="000000"/>
        </w:rPr>
      </w:pPr>
      <w:r w:rsidRPr="00B55BE7">
        <w:rPr>
          <w:color w:val="000000"/>
        </w:rPr>
        <w:t>v osobách</w:t>
      </w:r>
      <w:r w:rsidRPr="00B55BE7">
        <w:rPr>
          <w:color w:val="000000"/>
        </w:rPr>
        <w:tab/>
        <w:t>Persons</w:t>
      </w:r>
    </w:p>
    <w:tbl>
      <w:tblPr>
        <w:tblW w:w="7710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72"/>
        <w:gridCol w:w="711"/>
        <w:gridCol w:w="711"/>
        <w:gridCol w:w="711"/>
        <w:gridCol w:w="711"/>
        <w:gridCol w:w="711"/>
        <w:gridCol w:w="2127"/>
        <w:gridCol w:w="56"/>
      </w:tblGrid>
      <w:tr w:rsidR="00097BA8" w:rsidRPr="00B55BE7" w:rsidTr="00004F93">
        <w:trPr>
          <w:trHeight w:val="20"/>
        </w:trPr>
        <w:tc>
          <w:tcPr>
            <w:tcW w:w="1972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212111">
            <w:pPr>
              <w:pStyle w:val="Tabulka"/>
              <w:spacing w:before="120" w:after="120"/>
              <w:rPr>
                <w:rFonts w:ascii="Arial" w:hAnsi="Arial"/>
                <w:b/>
                <w:noProof w:val="0"/>
                <w:color w:val="000000"/>
                <w:spacing w:val="-2"/>
              </w:rPr>
            </w:pPr>
            <w:r w:rsidRPr="00B55BE7">
              <w:rPr>
                <w:rFonts w:ascii="Arial" w:hAnsi="Arial"/>
                <w:noProof w:val="0"/>
                <w:color w:val="000000"/>
                <w:spacing w:val="-2"/>
              </w:rPr>
              <w:t>Kategória pracovníkov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 w:rsidRPr="00B55BE7">
              <w:rPr>
                <w:color w:val="000000"/>
                <w:spacing w:val="-2"/>
              </w:rPr>
              <w:t>2014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spacing w:val="-2"/>
                <w:vertAlign w:val="superscript"/>
              </w:rPr>
            </w:pPr>
            <w:r w:rsidRPr="00437662">
              <w:rPr>
                <w:color w:val="000000"/>
                <w:spacing w:val="-2"/>
              </w:rPr>
              <w:t>2015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spacing w:val="-2"/>
                <w:vertAlign w:val="superscript"/>
              </w:rPr>
            </w:pPr>
            <w:r w:rsidRPr="00437662">
              <w:rPr>
                <w:color w:val="000000"/>
                <w:spacing w:val="-2"/>
              </w:rPr>
              <w:t>201</w:t>
            </w:r>
            <w:r>
              <w:rPr>
                <w:color w:val="000000"/>
                <w:spacing w:val="-2"/>
              </w:rPr>
              <w:t>6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spacing w:val="-2"/>
                <w:vertAlign w:val="superscript"/>
              </w:rPr>
            </w:pPr>
            <w:r w:rsidRPr="00437662">
              <w:rPr>
                <w:color w:val="000000"/>
                <w:spacing w:val="-2"/>
              </w:rPr>
              <w:t>201</w:t>
            </w:r>
            <w:r>
              <w:rPr>
                <w:color w:val="000000"/>
                <w:spacing w:val="-2"/>
              </w:rPr>
              <w:t>7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21211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spacing w:val="-2"/>
                <w:vertAlign w:val="superscript"/>
              </w:rPr>
            </w:pPr>
            <w:r w:rsidRPr="00437662">
              <w:rPr>
                <w:color w:val="000000"/>
                <w:spacing w:val="-2"/>
              </w:rPr>
              <w:t>201</w:t>
            </w:r>
            <w:r>
              <w:rPr>
                <w:color w:val="000000"/>
                <w:spacing w:val="-2"/>
              </w:rPr>
              <w:t>8</w:t>
            </w:r>
          </w:p>
        </w:tc>
        <w:tc>
          <w:tcPr>
            <w:tcW w:w="218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097BA8" w:rsidRPr="00B55BE7" w:rsidRDefault="00097BA8" w:rsidP="00212111">
            <w:pPr>
              <w:pStyle w:val="Tabulka"/>
              <w:spacing w:before="120" w:after="120"/>
              <w:rPr>
                <w:rFonts w:ascii="Arial" w:hAnsi="Arial"/>
                <w:noProof w:val="0"/>
                <w:color w:val="000000"/>
                <w:spacing w:val="-2"/>
              </w:rPr>
            </w:pPr>
            <w:r w:rsidRPr="00B55BE7">
              <w:rPr>
                <w:rFonts w:ascii="Arial" w:hAnsi="Arial"/>
                <w:noProof w:val="0"/>
                <w:color w:val="000000"/>
                <w:spacing w:val="-2"/>
              </w:rPr>
              <w:t>Category of employees</w:t>
            </w:r>
          </w:p>
        </w:tc>
      </w:tr>
      <w:tr w:rsidR="00097BA8" w:rsidRPr="00B55BE7" w:rsidTr="00A75220">
        <w:trPr>
          <w:gridAfter w:val="1"/>
          <w:wAfter w:w="56" w:type="dxa"/>
        </w:trPr>
        <w:tc>
          <w:tcPr>
            <w:tcW w:w="1972" w:type="dxa"/>
          </w:tcPr>
          <w:p w:rsidR="00097BA8" w:rsidRPr="00B55BE7" w:rsidRDefault="00097BA8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line="240" w:lineRule="auto"/>
              <w:jc w:val="left"/>
              <w:rPr>
                <w:color w:val="000000"/>
              </w:rPr>
            </w:pPr>
            <w:r w:rsidRPr="00B55BE7">
              <w:rPr>
                <w:b/>
                <w:color w:val="000000"/>
              </w:rPr>
              <w:t>Spolu</w:t>
            </w: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line="240" w:lineRule="auto"/>
              <w:ind w:left="0" w:firstLine="0"/>
              <w:jc w:val="right"/>
              <w:rPr>
                <w:b/>
                <w:color w:val="000000"/>
                <w:szCs w:val="16"/>
              </w:rPr>
            </w:pPr>
            <w:r w:rsidRPr="00B55BE7">
              <w:rPr>
                <w:b/>
                <w:color w:val="000000"/>
                <w:szCs w:val="16"/>
              </w:rPr>
              <w:t>105 381</w:t>
            </w: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line="240" w:lineRule="auto"/>
              <w:ind w:left="0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106 681</w:t>
            </w: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line="240" w:lineRule="auto"/>
              <w:ind w:left="0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107 895</w:t>
            </w: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line="240" w:lineRule="auto"/>
              <w:ind w:left="0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107 728</w:t>
            </w:r>
          </w:p>
        </w:tc>
        <w:tc>
          <w:tcPr>
            <w:tcW w:w="711" w:type="dxa"/>
            <w:vAlign w:val="bottom"/>
          </w:tcPr>
          <w:p w:rsidR="00097BA8" w:rsidRPr="00B55BE7" w:rsidRDefault="00511665" w:rsidP="00A7522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line="240" w:lineRule="auto"/>
              <w:ind w:left="0" w:firstLine="0"/>
              <w:jc w:val="right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109 331</w:t>
            </w:r>
          </w:p>
        </w:tc>
        <w:tc>
          <w:tcPr>
            <w:tcW w:w="2127" w:type="dxa"/>
            <w:tcBorders>
              <w:top w:val="nil"/>
            </w:tcBorders>
          </w:tcPr>
          <w:p w:rsidR="00097BA8" w:rsidRPr="00B55BE7" w:rsidRDefault="00097BA8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line="240" w:lineRule="auto"/>
              <w:jc w:val="left"/>
              <w:rPr>
                <w:b/>
                <w:color w:val="000000"/>
              </w:rPr>
            </w:pPr>
            <w:r w:rsidRPr="00B55BE7">
              <w:rPr>
                <w:b/>
                <w:color w:val="000000"/>
              </w:rPr>
              <w:t>Total</w:t>
            </w:r>
          </w:p>
        </w:tc>
      </w:tr>
      <w:tr w:rsidR="00097BA8" w:rsidRPr="00B55BE7" w:rsidTr="004A386F">
        <w:trPr>
          <w:gridAfter w:val="1"/>
          <w:wAfter w:w="56" w:type="dxa"/>
        </w:trPr>
        <w:tc>
          <w:tcPr>
            <w:tcW w:w="1972" w:type="dxa"/>
          </w:tcPr>
          <w:p w:rsidR="00097BA8" w:rsidRPr="00B55BE7" w:rsidRDefault="00097BA8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 tom</w:t>
            </w:r>
          </w:p>
        </w:tc>
        <w:tc>
          <w:tcPr>
            <w:tcW w:w="711" w:type="dxa"/>
          </w:tcPr>
          <w:p w:rsidR="00097BA8" w:rsidRPr="00B55BE7" w:rsidRDefault="00097BA8" w:rsidP="004A386F">
            <w:pPr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711" w:type="dxa"/>
            <w:vAlign w:val="bottom"/>
          </w:tcPr>
          <w:p w:rsidR="00097BA8" w:rsidRPr="00B55BE7" w:rsidRDefault="00097BA8" w:rsidP="006877CF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7" w:type="dxa"/>
          </w:tcPr>
          <w:p w:rsidR="00097BA8" w:rsidRPr="00B55BE7" w:rsidRDefault="00097BA8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of which:</w:t>
            </w:r>
          </w:p>
        </w:tc>
      </w:tr>
      <w:tr w:rsidR="00097BA8" w:rsidRPr="00B55BE7" w:rsidTr="004A386F">
        <w:trPr>
          <w:gridAfter w:val="1"/>
          <w:wAfter w:w="56" w:type="dxa"/>
        </w:trPr>
        <w:tc>
          <w:tcPr>
            <w:tcW w:w="1972" w:type="dxa"/>
          </w:tcPr>
          <w:p w:rsidR="00097BA8" w:rsidRPr="00B55BE7" w:rsidRDefault="00097BA8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</w:t>
            </w:r>
            <w:r w:rsidR="00723179">
              <w:rPr>
                <w:color w:val="000000"/>
              </w:rPr>
              <w:t xml:space="preserve"> </w:t>
            </w:r>
            <w:r w:rsidRPr="00B55BE7">
              <w:rPr>
                <w:color w:val="000000"/>
              </w:rPr>
              <w:t>Zdravotnícki pracovníci</w:t>
            </w:r>
          </w:p>
        </w:tc>
        <w:tc>
          <w:tcPr>
            <w:tcW w:w="711" w:type="dxa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79 716</w:t>
            </w: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80 318</w:t>
            </w: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81 534</w:t>
            </w: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81 068</w:t>
            </w:r>
          </w:p>
        </w:tc>
        <w:tc>
          <w:tcPr>
            <w:tcW w:w="711" w:type="dxa"/>
            <w:vAlign w:val="bottom"/>
          </w:tcPr>
          <w:p w:rsidR="00097BA8" w:rsidRPr="00B55BE7" w:rsidRDefault="00511665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82 331</w:t>
            </w:r>
          </w:p>
        </w:tc>
        <w:tc>
          <w:tcPr>
            <w:tcW w:w="2127" w:type="dxa"/>
          </w:tcPr>
          <w:p w:rsidR="00097BA8" w:rsidRPr="00B55BE7" w:rsidRDefault="00097BA8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Health workforce</w:t>
            </w:r>
          </w:p>
        </w:tc>
      </w:tr>
      <w:tr w:rsidR="00097BA8" w:rsidRPr="00B55BE7" w:rsidTr="002B39A2">
        <w:trPr>
          <w:gridAfter w:val="1"/>
          <w:wAfter w:w="56" w:type="dxa"/>
        </w:trPr>
        <w:tc>
          <w:tcPr>
            <w:tcW w:w="1972" w:type="dxa"/>
          </w:tcPr>
          <w:p w:rsidR="00097BA8" w:rsidRPr="00B55BE7" w:rsidRDefault="000E3BBF" w:rsidP="00E327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1" w:hanging="171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723179">
              <w:rPr>
                <w:color w:val="000000"/>
              </w:rPr>
              <w:t xml:space="preserve"> </w:t>
            </w:r>
            <w:r w:rsidR="00097BA8" w:rsidRPr="00B55BE7">
              <w:rPr>
                <w:color w:val="000000"/>
              </w:rPr>
              <w:t xml:space="preserve">v tom za zdravotnícke povolania </w:t>
            </w: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11" w:type="dxa"/>
            <w:vAlign w:val="bottom"/>
          </w:tcPr>
          <w:p w:rsidR="00097BA8" w:rsidRPr="00B55BE7" w:rsidRDefault="00097BA8" w:rsidP="004A386F">
            <w:pPr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11" w:type="dxa"/>
            <w:vAlign w:val="bottom"/>
          </w:tcPr>
          <w:p w:rsidR="00097BA8" w:rsidRPr="00B55BE7" w:rsidRDefault="00097BA8" w:rsidP="006877CF">
            <w:pPr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127" w:type="dxa"/>
          </w:tcPr>
          <w:p w:rsidR="00097BA8" w:rsidRPr="00B55BE7" w:rsidRDefault="00097BA8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of which:</w:t>
            </w:r>
          </w:p>
        </w:tc>
      </w:tr>
      <w:tr w:rsidR="00CA3561" w:rsidRPr="00B55BE7" w:rsidTr="00CA3561">
        <w:trPr>
          <w:gridAfter w:val="1"/>
          <w:wAfter w:w="56" w:type="dxa"/>
          <w:trHeight w:val="40"/>
        </w:trPr>
        <w:tc>
          <w:tcPr>
            <w:tcW w:w="1972" w:type="dxa"/>
          </w:tcPr>
          <w:p w:rsidR="00CA3561" w:rsidRPr="00B55BE7" w:rsidRDefault="00CA3561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lekári </w:t>
            </w:r>
          </w:p>
        </w:tc>
        <w:tc>
          <w:tcPr>
            <w:tcW w:w="711" w:type="dxa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18 574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18 719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18 864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18 608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19 178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pStyle w:val="Tabulka"/>
              <w:spacing w:before="0" w:line="200" w:lineRule="exact"/>
              <w:ind w:left="314" w:hanging="142"/>
              <w:rPr>
                <w:rFonts w:ascii="Arial" w:hAnsi="Arial"/>
                <w:color w:val="000000"/>
              </w:rPr>
            </w:pPr>
            <w:r w:rsidRPr="00B55BE7">
              <w:rPr>
                <w:rFonts w:ascii="Arial" w:hAnsi="Arial"/>
                <w:color w:val="000000"/>
              </w:rPr>
              <w:t>Physicians</w:t>
            </w:r>
          </w:p>
        </w:tc>
      </w:tr>
      <w:tr w:rsidR="00CA3561" w:rsidRPr="00B55BE7" w:rsidTr="00CA3561">
        <w:trPr>
          <w:gridAfter w:val="1"/>
          <w:wAfter w:w="56" w:type="dxa"/>
          <w:trHeight w:val="40"/>
        </w:trPr>
        <w:tc>
          <w:tcPr>
            <w:tcW w:w="1972" w:type="dxa"/>
          </w:tcPr>
          <w:p w:rsidR="00CA3561" w:rsidRPr="00B55BE7" w:rsidRDefault="00CA3561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zubní lekári</w:t>
            </w:r>
          </w:p>
        </w:tc>
        <w:tc>
          <w:tcPr>
            <w:tcW w:w="711" w:type="dxa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2 642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2 647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2 701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2 723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2 779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pStyle w:val="Tabulka"/>
              <w:spacing w:before="0" w:line="200" w:lineRule="exact"/>
              <w:ind w:left="314" w:hanging="142"/>
              <w:rPr>
                <w:rFonts w:ascii="Arial" w:hAnsi="Arial"/>
                <w:color w:val="000000"/>
              </w:rPr>
            </w:pPr>
            <w:r w:rsidRPr="00B55BE7">
              <w:rPr>
                <w:rFonts w:ascii="Arial" w:hAnsi="Arial"/>
                <w:color w:val="000000"/>
              </w:rPr>
              <w:t>Dentists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farmaceuti</w:t>
            </w:r>
          </w:p>
        </w:tc>
        <w:tc>
          <w:tcPr>
            <w:tcW w:w="711" w:type="dxa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3 644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3 826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4 183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4 243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4 354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Pharmacists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sestry</w:t>
            </w:r>
          </w:p>
        </w:tc>
        <w:tc>
          <w:tcPr>
            <w:tcW w:w="711" w:type="dxa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31 166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30 904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31 183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30 732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31 061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Nurses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pôrodné asistentky</w:t>
            </w:r>
          </w:p>
        </w:tc>
        <w:tc>
          <w:tcPr>
            <w:tcW w:w="711" w:type="dxa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1 795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1 760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1 834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1 736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1 742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Midwives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zdravotnícki laboranti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3 175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3 147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2 994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 xml:space="preserve">3 </w:t>
            </w:r>
            <w:r w:rsidRPr="00710269">
              <w:rPr>
                <w:color w:val="000000"/>
                <w:szCs w:val="16"/>
              </w:rPr>
              <w:t>0</w:t>
            </w:r>
            <w:r>
              <w:rPr>
                <w:color w:val="000000"/>
                <w:szCs w:val="16"/>
              </w:rPr>
              <w:t>81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2 749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Medical laboratory </w:t>
            </w:r>
            <w:r>
              <w:rPr>
                <w:color w:val="000000"/>
              </w:rPr>
              <w:br/>
            </w:r>
            <w:r w:rsidRPr="00B55BE7">
              <w:rPr>
                <w:color w:val="000000"/>
              </w:rPr>
              <w:t>assistants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farmaceutickí laboranti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2 161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2 182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2 304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2 302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2 280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Pharmaceutical </w:t>
            </w:r>
            <w:r>
              <w:rPr>
                <w:color w:val="000000"/>
              </w:rPr>
              <w:br/>
            </w:r>
            <w:r w:rsidRPr="00B55BE7">
              <w:rPr>
                <w:color w:val="000000"/>
              </w:rPr>
              <w:t>laboratory assistants</w:t>
            </w:r>
          </w:p>
        </w:tc>
      </w:tr>
      <w:tr w:rsidR="00CA3561" w:rsidRPr="00B55BE7" w:rsidTr="00CA3561">
        <w:trPr>
          <w:gridAfter w:val="1"/>
          <w:wAfter w:w="56" w:type="dxa"/>
          <w:trHeight w:val="40"/>
        </w:trPr>
        <w:tc>
          <w:tcPr>
            <w:tcW w:w="1972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8" w:hanging="228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technici pre   zdravotnícke pomôcky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18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28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31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29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31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Laboratory assistants </w:t>
            </w:r>
            <w:r>
              <w:rPr>
                <w:color w:val="000000"/>
              </w:rPr>
              <w:br/>
            </w:r>
            <w:r w:rsidRPr="00B55BE7">
              <w:rPr>
                <w:color w:val="000000"/>
              </w:rPr>
              <w:t>for medical devices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fyzioterapeuti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1 818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1 901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1 905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1 833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1 955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Physiotherapists</w:t>
            </w:r>
          </w:p>
        </w:tc>
      </w:tr>
      <w:tr w:rsidR="00CA3561" w:rsidRPr="00B55BE7" w:rsidTr="00CA3561">
        <w:trPr>
          <w:gridAfter w:val="1"/>
          <w:wAfter w:w="56" w:type="dxa"/>
          <w:trHeight w:val="40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zdravotnícki záchranári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1 773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1 816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1 864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1 905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1 979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pStyle w:val="Tabulka"/>
              <w:spacing w:before="0" w:line="200" w:lineRule="exact"/>
              <w:ind w:left="314" w:hanging="142"/>
              <w:rPr>
                <w:rFonts w:ascii="Arial" w:hAnsi="Arial"/>
                <w:color w:val="000000"/>
              </w:rPr>
            </w:pPr>
            <w:r w:rsidRPr="00B55BE7">
              <w:rPr>
                <w:rFonts w:ascii="Arial" w:hAnsi="Arial"/>
                <w:color w:val="000000"/>
              </w:rPr>
              <w:t>Emergency rescuers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verejní zdravotníci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108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131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133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130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149</w:t>
            </w:r>
          </w:p>
        </w:tc>
        <w:tc>
          <w:tcPr>
            <w:tcW w:w="2127" w:type="dxa"/>
          </w:tcPr>
          <w:p w:rsidR="00CA3561" w:rsidRPr="00A75220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  <w:spacing w:val="-4"/>
              </w:rPr>
            </w:pPr>
            <w:r w:rsidRPr="00A75220">
              <w:rPr>
                <w:color w:val="000000"/>
                <w:spacing w:val="-4"/>
              </w:rPr>
              <w:t>Community health workers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3F14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praktické sestry</w:t>
            </w:r>
            <w:r w:rsidRPr="003F147A">
              <w:rPr>
                <w:color w:val="000000"/>
                <w:vertAlign w:val="superscript"/>
              </w:rPr>
              <w:t>2)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2 213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2 452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2 858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3 130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3 308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>
              <w:rPr>
                <w:color w:val="000000"/>
              </w:rPr>
              <w:t>Practical</w:t>
            </w:r>
            <w:r w:rsidRPr="00B55B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nurses</w:t>
            </w:r>
            <w:r w:rsidRPr="005C17F3">
              <w:rPr>
                <w:color w:val="000000"/>
                <w:vertAlign w:val="superscript"/>
              </w:rPr>
              <w:t>2)</w:t>
            </w:r>
          </w:p>
        </w:tc>
      </w:tr>
      <w:tr w:rsidR="00CA3561" w:rsidRPr="00B55BE7" w:rsidTr="00CA3561">
        <w:trPr>
          <w:gridAfter w:val="1"/>
          <w:wAfter w:w="56" w:type="dxa"/>
          <w:trHeight w:val="40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rádiologickí technici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1 291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1 314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1 323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1 322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1 390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pStyle w:val="Tabulka"/>
              <w:spacing w:before="0" w:line="200" w:lineRule="exact"/>
              <w:ind w:left="314" w:hanging="142"/>
              <w:rPr>
                <w:rFonts w:ascii="Arial" w:hAnsi="Arial"/>
                <w:color w:val="000000"/>
              </w:rPr>
            </w:pPr>
            <w:r w:rsidRPr="00B55BE7">
              <w:rPr>
                <w:rFonts w:ascii="Arial" w:hAnsi="Arial"/>
                <w:color w:val="000000"/>
              </w:rPr>
              <w:t>Radiologist technicians</w:t>
            </w:r>
          </w:p>
        </w:tc>
      </w:tr>
      <w:tr w:rsidR="00CA3561" w:rsidRPr="00B55BE7" w:rsidTr="00CA3561">
        <w:trPr>
          <w:gridAfter w:val="1"/>
          <w:wAfter w:w="56" w:type="dxa"/>
          <w:trHeight w:val="40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dentálne hygieničky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225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237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256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270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341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pStyle w:val="Tabulka"/>
              <w:spacing w:before="0" w:line="200" w:lineRule="exact"/>
              <w:ind w:left="314" w:hanging="142"/>
              <w:rPr>
                <w:rFonts w:ascii="Arial" w:hAnsi="Arial"/>
                <w:color w:val="000000"/>
              </w:rPr>
            </w:pPr>
            <w:r w:rsidRPr="00B55BE7">
              <w:rPr>
                <w:rFonts w:ascii="Arial" w:hAnsi="Arial"/>
                <w:color w:val="000000"/>
              </w:rPr>
              <w:t>Dental hygienists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F54B5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nutriční terapeuti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267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268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263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265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264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Nutrition </w:t>
            </w:r>
            <w:r>
              <w:rPr>
                <w:color w:val="000000"/>
              </w:rPr>
              <w:t>therapists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es-ES"/>
              </w:rPr>
            </w:pPr>
            <w:r w:rsidRPr="00B55BE7">
              <w:rPr>
                <w:color w:val="000000"/>
              </w:rPr>
              <w:t xml:space="preserve">    maséri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527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544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542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5</w:t>
            </w:r>
            <w:r>
              <w:rPr>
                <w:color w:val="000000"/>
                <w:szCs w:val="16"/>
              </w:rPr>
              <w:t>03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536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Masseurs  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sanitári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5 250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5 398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5 241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5 122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5 133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Hospital attendants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zubní asistenti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106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141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150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185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290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Dental assistants</w:t>
            </w:r>
          </w:p>
        </w:tc>
      </w:tr>
      <w:tr w:rsidR="00CA3561" w:rsidRPr="00B55BE7" w:rsidTr="00CA3561">
        <w:trPr>
          <w:gridAfter w:val="1"/>
          <w:wAfter w:w="56" w:type="dxa"/>
          <w:trHeight w:val="40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zubní technici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864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842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812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799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801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pStyle w:val="Tabulka"/>
              <w:spacing w:before="0" w:line="200" w:lineRule="exact"/>
              <w:ind w:left="314" w:hanging="142"/>
              <w:rPr>
                <w:rFonts w:ascii="Arial" w:hAnsi="Arial"/>
                <w:color w:val="000000"/>
              </w:rPr>
            </w:pPr>
            <w:r w:rsidRPr="00B55BE7">
              <w:rPr>
                <w:rFonts w:ascii="Arial" w:hAnsi="Arial"/>
                <w:color w:val="000000"/>
              </w:rPr>
              <w:t>Dental technicians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optometristi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84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86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98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79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75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Optometrists  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oční optici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268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276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279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297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273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Opticians</w:t>
            </w:r>
          </w:p>
        </w:tc>
      </w:tr>
      <w:tr w:rsidR="00CA3561" w:rsidRPr="00B55BE7" w:rsidTr="00CA3561">
        <w:trPr>
          <w:gridAfter w:val="1"/>
          <w:wAfter w:w="56" w:type="dxa"/>
        </w:trPr>
        <w:tc>
          <w:tcPr>
            <w:tcW w:w="1972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ortopedickí technici</w:t>
            </w:r>
          </w:p>
        </w:tc>
        <w:tc>
          <w:tcPr>
            <w:tcW w:w="711" w:type="dxa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221</w:t>
            </w:r>
          </w:p>
        </w:tc>
        <w:tc>
          <w:tcPr>
            <w:tcW w:w="711" w:type="dxa"/>
            <w:vAlign w:val="center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164</w:t>
            </w:r>
          </w:p>
        </w:tc>
        <w:tc>
          <w:tcPr>
            <w:tcW w:w="711" w:type="dxa"/>
            <w:vAlign w:val="bottom"/>
          </w:tcPr>
          <w:p w:rsidR="00CA3561" w:rsidRPr="00B55BE7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233</w:t>
            </w:r>
          </w:p>
        </w:tc>
        <w:tc>
          <w:tcPr>
            <w:tcW w:w="711" w:type="dxa"/>
            <w:vAlign w:val="bottom"/>
          </w:tcPr>
          <w:p w:rsidR="00CA3561" w:rsidRPr="00710269" w:rsidRDefault="00CA3561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236</w:t>
            </w:r>
          </w:p>
        </w:tc>
        <w:tc>
          <w:tcPr>
            <w:tcW w:w="711" w:type="dxa"/>
            <w:vAlign w:val="bottom"/>
          </w:tcPr>
          <w:p w:rsidR="00CA3561" w:rsidRPr="00CA3561" w:rsidRDefault="00CA3561" w:rsidP="00CA35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CA3561">
              <w:rPr>
                <w:color w:val="000000"/>
                <w:szCs w:val="16"/>
              </w:rPr>
              <w:t>204</w:t>
            </w:r>
          </w:p>
        </w:tc>
        <w:tc>
          <w:tcPr>
            <w:tcW w:w="2127" w:type="dxa"/>
          </w:tcPr>
          <w:p w:rsidR="00CA3561" w:rsidRPr="00B55BE7" w:rsidRDefault="00CA3561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Orthopaedic technicians</w:t>
            </w:r>
          </w:p>
        </w:tc>
      </w:tr>
      <w:tr w:rsidR="00400360" w:rsidRPr="00B55BE7" w:rsidTr="00C6077D">
        <w:trPr>
          <w:gridAfter w:val="1"/>
          <w:wAfter w:w="56" w:type="dxa"/>
        </w:trPr>
        <w:tc>
          <w:tcPr>
            <w:tcW w:w="1972" w:type="dxa"/>
          </w:tcPr>
          <w:p w:rsidR="00400360" w:rsidRPr="00B55BE7" w:rsidRDefault="00400360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8" w:hanging="228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iní zdravotnícki pracovníci</w:t>
            </w:r>
          </w:p>
        </w:tc>
        <w:tc>
          <w:tcPr>
            <w:tcW w:w="711" w:type="dxa"/>
            <w:vAlign w:val="bottom"/>
          </w:tcPr>
          <w:p w:rsidR="00400360" w:rsidRPr="00B55BE7" w:rsidRDefault="00400360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1 526</w:t>
            </w:r>
          </w:p>
        </w:tc>
        <w:tc>
          <w:tcPr>
            <w:tcW w:w="711" w:type="dxa"/>
            <w:vAlign w:val="bottom"/>
          </w:tcPr>
          <w:p w:rsidR="00400360" w:rsidRPr="00B55BE7" w:rsidRDefault="00400360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1 535</w:t>
            </w:r>
          </w:p>
        </w:tc>
        <w:tc>
          <w:tcPr>
            <w:tcW w:w="711" w:type="dxa"/>
            <w:vAlign w:val="bottom"/>
          </w:tcPr>
          <w:p w:rsidR="00400360" w:rsidRPr="00B55BE7" w:rsidRDefault="00400360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1 483</w:t>
            </w:r>
          </w:p>
        </w:tc>
        <w:tc>
          <w:tcPr>
            <w:tcW w:w="711" w:type="dxa"/>
            <w:vAlign w:val="bottom"/>
          </w:tcPr>
          <w:p w:rsidR="00400360" w:rsidRPr="00710269" w:rsidRDefault="00400360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1 538</w:t>
            </w:r>
          </w:p>
        </w:tc>
        <w:tc>
          <w:tcPr>
            <w:tcW w:w="711" w:type="dxa"/>
            <w:vAlign w:val="bottom"/>
          </w:tcPr>
          <w:p w:rsidR="00400360" w:rsidRPr="00710269" w:rsidRDefault="00A02EA6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1 459</w:t>
            </w:r>
          </w:p>
        </w:tc>
        <w:tc>
          <w:tcPr>
            <w:tcW w:w="2127" w:type="dxa"/>
          </w:tcPr>
          <w:p w:rsidR="00400360" w:rsidRPr="00B55BE7" w:rsidRDefault="00400360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Other health care </w:t>
            </w:r>
            <w:r>
              <w:rPr>
                <w:color w:val="000000"/>
              </w:rPr>
              <w:br/>
            </w:r>
            <w:r w:rsidRPr="00B55BE7">
              <w:rPr>
                <w:color w:val="000000"/>
              </w:rPr>
              <w:t>workers</w:t>
            </w:r>
          </w:p>
        </w:tc>
      </w:tr>
      <w:tr w:rsidR="00A02EA6" w:rsidRPr="00B55BE7" w:rsidTr="00A02EA6">
        <w:trPr>
          <w:gridAfter w:val="1"/>
          <w:wAfter w:w="56" w:type="dxa"/>
        </w:trPr>
        <w:tc>
          <w:tcPr>
            <w:tcW w:w="1972" w:type="dxa"/>
          </w:tcPr>
          <w:p w:rsidR="00A02EA6" w:rsidRPr="00B55BE7" w:rsidRDefault="00723179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8" w:hanging="228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02EA6" w:rsidRPr="00B55BE7">
              <w:rPr>
                <w:color w:val="000000"/>
              </w:rPr>
              <w:t xml:space="preserve"> Technicko-hospodárski pracovníci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8 915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9 469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9 560</w:t>
            </w:r>
          </w:p>
        </w:tc>
        <w:tc>
          <w:tcPr>
            <w:tcW w:w="711" w:type="dxa"/>
            <w:vAlign w:val="bottom"/>
          </w:tcPr>
          <w:p w:rsidR="00A02EA6" w:rsidRPr="0071026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9 526</w:t>
            </w:r>
          </w:p>
        </w:tc>
        <w:tc>
          <w:tcPr>
            <w:tcW w:w="711" w:type="dxa"/>
            <w:vAlign w:val="bottom"/>
          </w:tcPr>
          <w:p w:rsidR="00A02EA6" w:rsidRPr="00A02EA6" w:rsidRDefault="00A02EA6" w:rsidP="00A02E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A02EA6">
              <w:rPr>
                <w:color w:val="000000"/>
                <w:szCs w:val="16"/>
              </w:rPr>
              <w:t>9 687</w:t>
            </w:r>
          </w:p>
        </w:tc>
        <w:tc>
          <w:tcPr>
            <w:tcW w:w="2127" w:type="dxa"/>
          </w:tcPr>
          <w:p w:rsidR="00A02EA6" w:rsidRPr="00B55BE7" w:rsidRDefault="00A02EA6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Technical and economic</w:t>
            </w:r>
            <w:r>
              <w:rPr>
                <w:color w:val="000000"/>
              </w:rPr>
              <w:br/>
            </w:r>
            <w:r w:rsidRPr="00B55BE7">
              <w:rPr>
                <w:color w:val="000000"/>
              </w:rPr>
              <w:t>workforce</w:t>
            </w:r>
          </w:p>
        </w:tc>
      </w:tr>
      <w:tr w:rsidR="00A02EA6" w:rsidRPr="00B55BE7" w:rsidTr="00A02EA6">
        <w:trPr>
          <w:gridAfter w:val="1"/>
          <w:wAfter w:w="56" w:type="dxa"/>
        </w:trPr>
        <w:tc>
          <w:tcPr>
            <w:tcW w:w="1972" w:type="dxa"/>
          </w:tcPr>
          <w:p w:rsidR="00A02EA6" w:rsidRPr="00B55BE7" w:rsidRDefault="00723179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6" w:hanging="86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A02EA6" w:rsidRPr="00B55BE7">
              <w:rPr>
                <w:color w:val="000000"/>
              </w:rPr>
              <w:t xml:space="preserve"> Robotnícke povolania a</w:t>
            </w:r>
            <w:r w:rsidR="00A02EA6">
              <w:rPr>
                <w:color w:val="000000"/>
              </w:rPr>
              <w:br/>
            </w:r>
            <w:r w:rsidR="00A02EA6" w:rsidRPr="00B55BE7">
              <w:rPr>
                <w:color w:val="000000"/>
              </w:rPr>
              <w:t xml:space="preserve">  prevádzkoví pracovníci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14 769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14 870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14 753</w:t>
            </w:r>
          </w:p>
        </w:tc>
        <w:tc>
          <w:tcPr>
            <w:tcW w:w="711" w:type="dxa"/>
            <w:vAlign w:val="bottom"/>
          </w:tcPr>
          <w:p w:rsidR="00A02EA6" w:rsidRPr="0071026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15 061</w:t>
            </w:r>
          </w:p>
        </w:tc>
        <w:tc>
          <w:tcPr>
            <w:tcW w:w="711" w:type="dxa"/>
            <w:vAlign w:val="bottom"/>
          </w:tcPr>
          <w:p w:rsidR="00A02EA6" w:rsidRPr="00A02EA6" w:rsidRDefault="00A02EA6" w:rsidP="00A02E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A02EA6">
              <w:rPr>
                <w:color w:val="000000"/>
                <w:szCs w:val="16"/>
              </w:rPr>
              <w:t>15 256</w:t>
            </w:r>
          </w:p>
        </w:tc>
        <w:tc>
          <w:tcPr>
            <w:tcW w:w="2127" w:type="dxa"/>
          </w:tcPr>
          <w:p w:rsidR="00A02EA6" w:rsidRPr="00B55BE7" w:rsidRDefault="00A02EA6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Labour and operating </w:t>
            </w:r>
            <w:r>
              <w:rPr>
                <w:color w:val="000000"/>
              </w:rPr>
              <w:br/>
            </w:r>
            <w:r w:rsidRPr="00B55BE7">
              <w:rPr>
                <w:color w:val="000000"/>
              </w:rPr>
              <w:t>workforce</w:t>
            </w:r>
          </w:p>
        </w:tc>
      </w:tr>
      <w:tr w:rsidR="00A02EA6" w:rsidRPr="00B55BE7" w:rsidTr="00A02EA6">
        <w:trPr>
          <w:gridAfter w:val="1"/>
          <w:wAfter w:w="56" w:type="dxa"/>
        </w:trPr>
        <w:tc>
          <w:tcPr>
            <w:tcW w:w="1972" w:type="dxa"/>
          </w:tcPr>
          <w:p w:rsidR="00A02EA6" w:rsidRPr="00B55BE7" w:rsidRDefault="00723179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A02EA6" w:rsidRPr="00B55BE7">
              <w:rPr>
                <w:color w:val="000000"/>
              </w:rPr>
              <w:t>Pedagogickí pracovníci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380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390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412</w:t>
            </w:r>
          </w:p>
        </w:tc>
        <w:tc>
          <w:tcPr>
            <w:tcW w:w="711" w:type="dxa"/>
            <w:vAlign w:val="bottom"/>
          </w:tcPr>
          <w:p w:rsidR="00A02EA6" w:rsidRPr="0071026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434</w:t>
            </w:r>
          </w:p>
        </w:tc>
        <w:tc>
          <w:tcPr>
            <w:tcW w:w="711" w:type="dxa"/>
            <w:vAlign w:val="bottom"/>
          </w:tcPr>
          <w:p w:rsidR="00A02EA6" w:rsidRPr="00A02EA6" w:rsidRDefault="00A02EA6" w:rsidP="00A02E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A02EA6">
              <w:rPr>
                <w:color w:val="000000"/>
                <w:szCs w:val="16"/>
              </w:rPr>
              <w:t>435</w:t>
            </w:r>
          </w:p>
        </w:tc>
        <w:tc>
          <w:tcPr>
            <w:tcW w:w="2127" w:type="dxa"/>
          </w:tcPr>
          <w:p w:rsidR="00A02EA6" w:rsidRPr="00B55BE7" w:rsidRDefault="00A02EA6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Educational workforce</w:t>
            </w:r>
          </w:p>
        </w:tc>
      </w:tr>
      <w:tr w:rsidR="00A02EA6" w:rsidRPr="00B55BE7" w:rsidTr="00A02EA6">
        <w:trPr>
          <w:gridAfter w:val="1"/>
          <w:wAfter w:w="56" w:type="dxa"/>
        </w:trPr>
        <w:tc>
          <w:tcPr>
            <w:tcW w:w="1972" w:type="dxa"/>
          </w:tcPr>
          <w:p w:rsidR="00A02EA6" w:rsidRPr="00B55BE7" w:rsidRDefault="00723179" w:rsidP="00E327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1" w:hanging="171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A02EA6" w:rsidRPr="00B55BE7">
              <w:rPr>
                <w:color w:val="000000"/>
              </w:rPr>
              <w:t xml:space="preserve">Pracovníci vedy, </w:t>
            </w:r>
            <w:r w:rsidR="00A02EA6" w:rsidRPr="00B55BE7">
              <w:rPr>
                <w:color w:val="000000"/>
              </w:rPr>
              <w:br/>
              <w:t>výskumu a vývoja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177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187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173</w:t>
            </w:r>
          </w:p>
        </w:tc>
        <w:tc>
          <w:tcPr>
            <w:tcW w:w="711" w:type="dxa"/>
            <w:vAlign w:val="bottom"/>
          </w:tcPr>
          <w:p w:rsidR="00A02EA6" w:rsidRPr="0071026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172</w:t>
            </w:r>
          </w:p>
        </w:tc>
        <w:tc>
          <w:tcPr>
            <w:tcW w:w="711" w:type="dxa"/>
            <w:vAlign w:val="bottom"/>
          </w:tcPr>
          <w:p w:rsidR="00A02EA6" w:rsidRPr="00A02EA6" w:rsidRDefault="00A02EA6" w:rsidP="00A02E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A02EA6">
              <w:rPr>
                <w:color w:val="000000"/>
                <w:szCs w:val="16"/>
              </w:rPr>
              <w:t>147</w:t>
            </w:r>
          </w:p>
        </w:tc>
        <w:tc>
          <w:tcPr>
            <w:tcW w:w="2127" w:type="dxa"/>
          </w:tcPr>
          <w:p w:rsidR="00A02EA6" w:rsidRPr="00B55BE7" w:rsidRDefault="00A02EA6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Science, research and </w:t>
            </w:r>
            <w:r>
              <w:rPr>
                <w:color w:val="000000"/>
              </w:rPr>
              <w:br/>
            </w:r>
            <w:r w:rsidRPr="00B55BE7">
              <w:rPr>
                <w:color w:val="000000"/>
              </w:rPr>
              <w:t>development workforce</w:t>
            </w:r>
          </w:p>
        </w:tc>
      </w:tr>
      <w:tr w:rsidR="00A02EA6" w:rsidRPr="00B55BE7" w:rsidTr="00A02EA6">
        <w:trPr>
          <w:gridAfter w:val="1"/>
          <w:wAfter w:w="56" w:type="dxa"/>
        </w:trPr>
        <w:tc>
          <w:tcPr>
            <w:tcW w:w="1972" w:type="dxa"/>
          </w:tcPr>
          <w:p w:rsidR="00A02EA6" w:rsidRPr="00B55BE7" w:rsidRDefault="00723179" w:rsidP="00E327D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1" w:hanging="171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A02EA6" w:rsidRPr="00B55BE7">
              <w:rPr>
                <w:color w:val="000000"/>
              </w:rPr>
              <w:t xml:space="preserve">Elektrotechnici </w:t>
            </w:r>
            <w:r w:rsidR="00A02EA6">
              <w:rPr>
                <w:color w:val="000000"/>
              </w:rPr>
              <w:t>–</w:t>
            </w:r>
            <w:r w:rsidR="00A02EA6">
              <w:rPr>
                <w:color w:val="000000"/>
              </w:rPr>
              <w:br/>
            </w:r>
            <w:r w:rsidR="00A02EA6" w:rsidRPr="00B55BE7">
              <w:rPr>
                <w:color w:val="000000"/>
              </w:rPr>
              <w:t>audioprotetika ZP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13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12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15</w:t>
            </w:r>
          </w:p>
        </w:tc>
        <w:tc>
          <w:tcPr>
            <w:tcW w:w="711" w:type="dxa"/>
            <w:vAlign w:val="bottom"/>
          </w:tcPr>
          <w:p w:rsidR="00A02EA6" w:rsidRPr="0071026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14</w:t>
            </w:r>
          </w:p>
        </w:tc>
        <w:tc>
          <w:tcPr>
            <w:tcW w:w="711" w:type="dxa"/>
            <w:vAlign w:val="bottom"/>
          </w:tcPr>
          <w:p w:rsidR="00A02EA6" w:rsidRPr="00A02EA6" w:rsidRDefault="00A02EA6" w:rsidP="00A02E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A02EA6">
              <w:rPr>
                <w:color w:val="000000"/>
                <w:szCs w:val="16"/>
              </w:rPr>
              <w:t>17</w:t>
            </w:r>
          </w:p>
        </w:tc>
        <w:tc>
          <w:tcPr>
            <w:tcW w:w="2127" w:type="dxa"/>
          </w:tcPr>
          <w:p w:rsidR="00A02EA6" w:rsidRPr="00B55BE7" w:rsidRDefault="00A02EA6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Electrical engineers – </w:t>
            </w:r>
            <w:r>
              <w:rPr>
                <w:color w:val="000000"/>
              </w:rPr>
              <w:br/>
            </w:r>
            <w:r w:rsidRPr="00B55BE7">
              <w:rPr>
                <w:color w:val="000000"/>
              </w:rPr>
              <w:t>audioprosthetic MD</w:t>
            </w:r>
          </w:p>
        </w:tc>
      </w:tr>
      <w:tr w:rsidR="00A02EA6" w:rsidRPr="00B55BE7" w:rsidTr="00A02EA6">
        <w:trPr>
          <w:gridAfter w:val="1"/>
          <w:wAfter w:w="56" w:type="dxa"/>
        </w:trPr>
        <w:tc>
          <w:tcPr>
            <w:tcW w:w="1972" w:type="dxa"/>
          </w:tcPr>
          <w:p w:rsidR="00A02EA6" w:rsidRPr="00B55BE7" w:rsidRDefault="00723179" w:rsidP="006877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A02EA6" w:rsidRPr="00B55BE7">
              <w:rPr>
                <w:color w:val="000000"/>
              </w:rPr>
              <w:t>Štátni zamestnanci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1 411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1 435</w:t>
            </w:r>
          </w:p>
        </w:tc>
        <w:tc>
          <w:tcPr>
            <w:tcW w:w="711" w:type="dxa"/>
            <w:vAlign w:val="bottom"/>
          </w:tcPr>
          <w:p w:rsidR="00A02EA6" w:rsidRPr="00B55BE7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1 448</w:t>
            </w:r>
          </w:p>
        </w:tc>
        <w:tc>
          <w:tcPr>
            <w:tcW w:w="711" w:type="dxa"/>
            <w:vAlign w:val="bottom"/>
          </w:tcPr>
          <w:p w:rsidR="00A02EA6" w:rsidRPr="0071026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710269">
              <w:rPr>
                <w:color w:val="000000"/>
                <w:szCs w:val="16"/>
              </w:rPr>
              <w:t>1</w:t>
            </w:r>
            <w:r>
              <w:rPr>
                <w:color w:val="000000"/>
                <w:szCs w:val="16"/>
              </w:rPr>
              <w:t xml:space="preserve"> 4</w:t>
            </w:r>
            <w:r w:rsidRPr="00710269">
              <w:rPr>
                <w:color w:val="000000"/>
                <w:szCs w:val="16"/>
              </w:rPr>
              <w:t>5</w:t>
            </w:r>
            <w:r>
              <w:rPr>
                <w:color w:val="000000"/>
                <w:szCs w:val="16"/>
              </w:rPr>
              <w:t>3</w:t>
            </w:r>
          </w:p>
        </w:tc>
        <w:tc>
          <w:tcPr>
            <w:tcW w:w="711" w:type="dxa"/>
            <w:vAlign w:val="bottom"/>
          </w:tcPr>
          <w:p w:rsidR="00A02EA6" w:rsidRPr="00A02EA6" w:rsidRDefault="00A02EA6" w:rsidP="00A02E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color w:val="000000"/>
                <w:szCs w:val="16"/>
              </w:rPr>
            </w:pPr>
            <w:r w:rsidRPr="00A02EA6">
              <w:rPr>
                <w:color w:val="000000"/>
                <w:szCs w:val="16"/>
              </w:rPr>
              <w:t>1 458</w:t>
            </w:r>
          </w:p>
        </w:tc>
        <w:tc>
          <w:tcPr>
            <w:tcW w:w="2127" w:type="dxa"/>
          </w:tcPr>
          <w:p w:rsidR="00A02EA6" w:rsidRPr="00B55BE7" w:rsidRDefault="00A02EA6" w:rsidP="00B52A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314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State employees</w:t>
            </w:r>
          </w:p>
        </w:tc>
      </w:tr>
      <w:tr w:rsidR="00A02EA6" w:rsidRPr="00B55BE7" w:rsidTr="00A02EA6">
        <w:trPr>
          <w:gridAfter w:val="1"/>
          <w:wAfter w:w="56" w:type="dxa"/>
        </w:trPr>
        <w:tc>
          <w:tcPr>
            <w:tcW w:w="1972" w:type="dxa"/>
          </w:tcPr>
          <w:p w:rsidR="00A02EA6" w:rsidRPr="00723179" w:rsidRDefault="00A02EA6" w:rsidP="007234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bCs/>
                <w:color w:val="000000"/>
              </w:rPr>
            </w:pPr>
            <w:r w:rsidRPr="00723179">
              <w:rPr>
                <w:b/>
                <w:bCs/>
                <w:color w:val="000000"/>
              </w:rPr>
              <w:t>Počet obyvateľov na</w:t>
            </w:r>
            <w:r w:rsidRPr="00723179">
              <w:rPr>
                <w:b/>
                <w:bCs/>
                <w:color w:val="000000"/>
              </w:rPr>
              <w:br/>
            </w:r>
            <w:r w:rsidR="00723471">
              <w:rPr>
                <w:b/>
                <w:bCs/>
                <w:color w:val="000000"/>
              </w:rPr>
              <w:t xml:space="preserve">  </w:t>
            </w:r>
            <w:r w:rsidRPr="00723179">
              <w:rPr>
                <w:b/>
                <w:bCs/>
                <w:color w:val="000000"/>
              </w:rPr>
              <w:t>lekára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292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290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288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293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A02E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284</w:t>
            </w:r>
          </w:p>
        </w:tc>
        <w:tc>
          <w:tcPr>
            <w:tcW w:w="2127" w:type="dxa"/>
          </w:tcPr>
          <w:p w:rsidR="00A02EA6" w:rsidRPr="00723179" w:rsidRDefault="009C5476" w:rsidP="007234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bCs/>
                <w:color w:val="000000"/>
              </w:rPr>
            </w:pPr>
            <w:r w:rsidRPr="00723179">
              <w:rPr>
                <w:b/>
                <w:bCs/>
                <w:color w:val="000000"/>
              </w:rPr>
              <w:t xml:space="preserve">Number of inhabitants per </w:t>
            </w:r>
            <w:r w:rsidRPr="00723179">
              <w:rPr>
                <w:b/>
                <w:bCs/>
                <w:color w:val="000000"/>
              </w:rPr>
              <w:br/>
            </w:r>
            <w:r w:rsidR="00723471">
              <w:rPr>
                <w:b/>
                <w:bCs/>
                <w:color w:val="000000"/>
              </w:rPr>
              <w:t xml:space="preserve">  </w:t>
            </w:r>
            <w:r w:rsidR="00A02EA6" w:rsidRPr="00723179">
              <w:rPr>
                <w:b/>
                <w:bCs/>
                <w:color w:val="000000"/>
              </w:rPr>
              <w:t>physician</w:t>
            </w:r>
          </w:p>
        </w:tc>
      </w:tr>
      <w:tr w:rsidR="00A02EA6" w:rsidRPr="00B55BE7" w:rsidTr="00A02EA6">
        <w:trPr>
          <w:gridAfter w:val="1"/>
          <w:wAfter w:w="56" w:type="dxa"/>
        </w:trPr>
        <w:tc>
          <w:tcPr>
            <w:tcW w:w="1972" w:type="dxa"/>
          </w:tcPr>
          <w:p w:rsidR="00A02EA6" w:rsidRPr="00723179" w:rsidRDefault="00A02EA6" w:rsidP="00E8608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bCs/>
                <w:color w:val="000000"/>
              </w:rPr>
            </w:pPr>
            <w:r w:rsidRPr="00723179">
              <w:rPr>
                <w:b/>
                <w:bCs/>
                <w:color w:val="000000"/>
              </w:rPr>
              <w:t xml:space="preserve">  zubného lekára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2 052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2 050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2 012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1 999</w:t>
            </w:r>
          </w:p>
        </w:tc>
        <w:tc>
          <w:tcPr>
            <w:tcW w:w="711" w:type="dxa"/>
            <w:vAlign w:val="bottom"/>
          </w:tcPr>
          <w:p w:rsidR="00A02EA6" w:rsidRPr="00723179" w:rsidRDefault="00A02EA6" w:rsidP="00A02E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00" w:lineRule="exact"/>
              <w:ind w:left="0" w:firstLine="0"/>
              <w:jc w:val="right"/>
              <w:rPr>
                <w:b/>
                <w:bCs/>
                <w:color w:val="000000"/>
                <w:szCs w:val="16"/>
              </w:rPr>
            </w:pPr>
            <w:r w:rsidRPr="00723179">
              <w:rPr>
                <w:b/>
                <w:bCs/>
                <w:color w:val="000000"/>
                <w:szCs w:val="16"/>
              </w:rPr>
              <w:t>1 961</w:t>
            </w:r>
          </w:p>
        </w:tc>
        <w:tc>
          <w:tcPr>
            <w:tcW w:w="2127" w:type="dxa"/>
          </w:tcPr>
          <w:p w:rsidR="00A02EA6" w:rsidRPr="00723179" w:rsidRDefault="00723179" w:rsidP="007234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b/>
                <w:bCs/>
                <w:color w:val="000000"/>
              </w:rPr>
            </w:pPr>
            <w:r w:rsidRPr="00723179">
              <w:rPr>
                <w:b/>
                <w:bCs/>
                <w:color w:val="000000"/>
              </w:rPr>
              <w:t xml:space="preserve">  </w:t>
            </w:r>
            <w:r w:rsidR="00A02EA6" w:rsidRPr="00723179">
              <w:rPr>
                <w:b/>
                <w:bCs/>
                <w:color w:val="000000"/>
              </w:rPr>
              <w:t>stomatologist</w:t>
            </w:r>
          </w:p>
        </w:tc>
      </w:tr>
    </w:tbl>
    <w:p w:rsidR="00C84D8E" w:rsidRPr="00B55BE7" w:rsidRDefault="00C84D8E" w:rsidP="00723471">
      <w:pPr>
        <w:pStyle w:val="poznamky"/>
        <w:tabs>
          <w:tab w:val="clear" w:pos="3686"/>
          <w:tab w:val="left" w:pos="142"/>
          <w:tab w:val="left" w:pos="4678"/>
          <w:tab w:val="left" w:pos="4820"/>
        </w:tabs>
        <w:spacing w:before="120"/>
        <w:ind w:left="0" w:firstLine="0"/>
        <w:rPr>
          <w:color w:val="000000"/>
        </w:rPr>
      </w:pPr>
      <w:r w:rsidRPr="00B55BE7">
        <w:rPr>
          <w:color w:val="000000"/>
          <w:vertAlign w:val="superscript"/>
        </w:rPr>
        <w:t>1)</w:t>
      </w:r>
      <w:r w:rsidRPr="00B55BE7">
        <w:rPr>
          <w:color w:val="000000"/>
          <w:vertAlign w:val="superscript"/>
        </w:rPr>
        <w:tab/>
      </w:r>
      <w:r w:rsidRPr="00B55BE7">
        <w:rPr>
          <w:color w:val="000000"/>
        </w:rPr>
        <w:t>evidenčný počet pracovníkov v zdravotníctve</w:t>
      </w:r>
      <w:r w:rsidRPr="00B55BE7">
        <w:rPr>
          <w:color w:val="000000"/>
        </w:rPr>
        <w:tab/>
      </w:r>
      <w:r w:rsidRPr="00B55BE7">
        <w:rPr>
          <w:color w:val="000000"/>
        </w:rPr>
        <w:tab/>
      </w:r>
      <w:r w:rsidRPr="00B55BE7">
        <w:rPr>
          <w:color w:val="000000"/>
          <w:vertAlign w:val="superscript"/>
        </w:rPr>
        <w:t>1)</w:t>
      </w:r>
      <w:r w:rsidR="00723471">
        <w:rPr>
          <w:color w:val="000000"/>
          <w:vertAlign w:val="superscript"/>
        </w:rPr>
        <w:tab/>
      </w:r>
      <w:r w:rsidRPr="00B55BE7">
        <w:rPr>
          <w:color w:val="000000"/>
        </w:rPr>
        <w:t>Registered number of employees in health</w:t>
      </w:r>
    </w:p>
    <w:p w:rsidR="003F147A" w:rsidRPr="00B55BE7" w:rsidRDefault="003F147A" w:rsidP="00723471">
      <w:pPr>
        <w:pStyle w:val="poznamky"/>
        <w:tabs>
          <w:tab w:val="clear" w:pos="3686"/>
          <w:tab w:val="left" w:pos="142"/>
          <w:tab w:val="left" w:pos="4678"/>
          <w:tab w:val="left" w:pos="4820"/>
        </w:tabs>
        <w:ind w:left="0" w:firstLine="0"/>
        <w:rPr>
          <w:color w:val="000000"/>
        </w:rPr>
      </w:pPr>
      <w:r>
        <w:rPr>
          <w:color w:val="000000"/>
          <w:vertAlign w:val="superscript"/>
        </w:rPr>
        <w:t>2</w:t>
      </w:r>
      <w:r w:rsidRPr="00B55BE7">
        <w:rPr>
          <w:color w:val="000000"/>
          <w:vertAlign w:val="superscript"/>
        </w:rPr>
        <w:t>)</w:t>
      </w:r>
      <w:r w:rsidRPr="00B55BE7">
        <w:rPr>
          <w:color w:val="000000"/>
          <w:vertAlign w:val="superscript"/>
        </w:rPr>
        <w:tab/>
      </w:r>
      <w:r w:rsidR="001B4EAF">
        <w:rPr>
          <w:color w:val="000000"/>
        </w:rPr>
        <w:t xml:space="preserve">do roku 2017 pod názvom </w:t>
      </w:r>
      <w:r w:rsidR="00E86089">
        <w:rPr>
          <w:color w:val="000000"/>
        </w:rPr>
        <w:t>„</w:t>
      </w:r>
      <w:r>
        <w:rPr>
          <w:color w:val="000000"/>
        </w:rPr>
        <w:t>zdravotnícki asistenti</w:t>
      </w:r>
      <w:r w:rsidR="00E86089">
        <w:rPr>
          <w:color w:val="000000"/>
        </w:rPr>
        <w:t>“</w:t>
      </w:r>
      <w:r w:rsidRPr="00B55BE7">
        <w:rPr>
          <w:color w:val="000000"/>
        </w:rPr>
        <w:tab/>
      </w:r>
      <w:r w:rsidRPr="00B55BE7">
        <w:rPr>
          <w:color w:val="000000"/>
        </w:rPr>
        <w:tab/>
      </w:r>
      <w:r>
        <w:rPr>
          <w:color w:val="000000"/>
          <w:vertAlign w:val="superscript"/>
        </w:rPr>
        <w:t>2</w:t>
      </w:r>
      <w:r w:rsidRPr="00B55BE7">
        <w:rPr>
          <w:color w:val="000000"/>
          <w:vertAlign w:val="superscript"/>
        </w:rPr>
        <w:t>)</w:t>
      </w:r>
      <w:r w:rsidR="00723471">
        <w:rPr>
          <w:color w:val="000000"/>
          <w:vertAlign w:val="superscript"/>
        </w:rPr>
        <w:tab/>
      </w:r>
      <w:r w:rsidR="00A15EBB">
        <w:rPr>
          <w:color w:val="000000"/>
        </w:rPr>
        <w:t>U</w:t>
      </w:r>
      <w:r w:rsidR="00637FEB">
        <w:rPr>
          <w:color w:val="000000"/>
        </w:rPr>
        <w:t>p</w:t>
      </w:r>
      <w:r w:rsidR="00A15EBB">
        <w:rPr>
          <w:rStyle w:val="tlid-translation"/>
        </w:rPr>
        <w:t xml:space="preserve"> 2017 under </w:t>
      </w:r>
      <w:r w:rsidR="00637FEB">
        <w:rPr>
          <w:rStyle w:val="tlid-translation"/>
        </w:rPr>
        <w:t xml:space="preserve">the </w:t>
      </w:r>
      <w:r w:rsidR="00A15EBB">
        <w:rPr>
          <w:rStyle w:val="tlid-translation"/>
        </w:rPr>
        <w:t>name “</w:t>
      </w:r>
      <w:r w:rsidR="00637FEB">
        <w:rPr>
          <w:color w:val="000000"/>
        </w:rPr>
        <w:t>m</w:t>
      </w:r>
      <w:r w:rsidR="00637FEB" w:rsidRPr="00B55BE7">
        <w:rPr>
          <w:color w:val="000000"/>
        </w:rPr>
        <w:t>edical assistants</w:t>
      </w:r>
      <w:r w:rsidR="00A15EBB">
        <w:rPr>
          <w:rStyle w:val="tlid-translation"/>
        </w:rPr>
        <w:t>”</w:t>
      </w:r>
    </w:p>
    <w:p w:rsidR="00D35DF0" w:rsidRPr="006536E0" w:rsidRDefault="00D35DF0" w:rsidP="006536E0">
      <w:pPr>
        <w:pStyle w:val="Nadpis2slov"/>
        <w:tabs>
          <w:tab w:val="clear" w:pos="567"/>
          <w:tab w:val="clear" w:pos="680"/>
          <w:tab w:val="left" w:pos="709"/>
        </w:tabs>
        <w:ind w:left="709" w:hanging="709"/>
        <w:rPr>
          <w:color w:val="000000"/>
          <w:szCs w:val="18"/>
        </w:rPr>
      </w:pPr>
      <w:r w:rsidRPr="006536E0">
        <w:rPr>
          <w:color w:val="000000"/>
        </w:rPr>
        <w:br w:type="page"/>
      </w:r>
      <w:r w:rsidR="001B5EA2" w:rsidRPr="006536E0">
        <w:rPr>
          <w:color w:val="000000"/>
        </w:rPr>
        <w:t xml:space="preserve">T </w:t>
      </w:r>
      <w:r w:rsidRPr="006536E0">
        <w:rPr>
          <w:color w:val="000000"/>
        </w:rPr>
        <w:t>7</w:t>
      </w:r>
      <w:r w:rsidRPr="006536E0">
        <w:rPr>
          <w:b w:val="0"/>
          <w:bCs/>
          <w:color w:val="000000"/>
        </w:rPr>
        <w:t>–</w:t>
      </w:r>
      <w:r w:rsidR="00393016" w:rsidRPr="006536E0">
        <w:rPr>
          <w:b w:val="0"/>
          <w:bCs/>
          <w:color w:val="000000"/>
        </w:rPr>
        <w:t>3</w:t>
      </w:r>
      <w:r w:rsidRPr="006536E0">
        <w:rPr>
          <w:b w:val="0"/>
          <w:bCs/>
          <w:color w:val="000000"/>
        </w:rPr>
        <w:t>.</w:t>
      </w:r>
      <w:r w:rsidR="00696E0E" w:rsidRPr="006536E0">
        <w:rPr>
          <w:b w:val="0"/>
          <w:bCs/>
          <w:color w:val="000000"/>
        </w:rPr>
        <w:tab/>
      </w:r>
      <w:r w:rsidRPr="006536E0">
        <w:rPr>
          <w:color w:val="000000"/>
          <w:szCs w:val="18"/>
        </w:rPr>
        <w:t xml:space="preserve">Posteľový fond v oddeleniach zariadení ústavnej zdravotnej starostlivosti </w:t>
      </w:r>
      <w:r w:rsidR="006536E0">
        <w:rPr>
          <w:color w:val="000000"/>
          <w:szCs w:val="18"/>
        </w:rPr>
        <w:br/>
      </w:r>
      <w:r w:rsidRPr="006536E0">
        <w:rPr>
          <w:color w:val="000000"/>
          <w:szCs w:val="18"/>
        </w:rPr>
        <w:t>k 31. 12.</w:t>
      </w:r>
    </w:p>
    <w:p w:rsidR="00D35DF0" w:rsidRPr="00B55BE7" w:rsidRDefault="00D35DF0" w:rsidP="005100E2">
      <w:pPr>
        <w:pStyle w:val="Nadpis2ang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</w:rPr>
        <w:tab/>
        <w:t xml:space="preserve">Bed fund in the wards of institutional health care </w:t>
      </w:r>
      <w:r w:rsidR="00693C28" w:rsidRPr="00B55BE7">
        <w:rPr>
          <w:color w:val="000000"/>
        </w:rPr>
        <w:t xml:space="preserve">facilities </w:t>
      </w:r>
      <w:r w:rsidRPr="00B55BE7">
        <w:rPr>
          <w:color w:val="000000"/>
        </w:rPr>
        <w:t>as of Dec. 31</w:t>
      </w:r>
    </w:p>
    <w:p w:rsidR="00D35DF0" w:rsidRPr="00B55BE7" w:rsidRDefault="00D35DF0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/>
        </w:rPr>
      </w:pPr>
    </w:p>
    <w:tbl>
      <w:tblPr>
        <w:tblW w:w="7733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00"/>
        <w:gridCol w:w="679"/>
        <w:gridCol w:w="679"/>
        <w:gridCol w:w="679"/>
        <w:gridCol w:w="679"/>
        <w:gridCol w:w="679"/>
        <w:gridCol w:w="2138"/>
      </w:tblGrid>
      <w:tr w:rsidR="00097BA8" w:rsidRPr="00B55BE7" w:rsidTr="00DB03A5">
        <w:tc>
          <w:tcPr>
            <w:tcW w:w="2200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B660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Oddelenie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2014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B660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2138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B660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Indicator</w:t>
            </w:r>
          </w:p>
        </w:tc>
      </w:tr>
      <w:tr w:rsidR="00097BA8" w:rsidRPr="00B55BE7" w:rsidTr="004A386F">
        <w:tc>
          <w:tcPr>
            <w:tcW w:w="2200" w:type="dxa"/>
            <w:tcBorders>
              <w:top w:val="nil"/>
            </w:tcBorders>
            <w:vAlign w:val="bottom"/>
          </w:tcPr>
          <w:p w:rsidR="00097BA8" w:rsidRPr="00B55BE7" w:rsidRDefault="00097BA8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color w:val="000000"/>
              </w:rPr>
            </w:pPr>
            <w:r w:rsidRPr="00B55BE7">
              <w:rPr>
                <w:b/>
                <w:color w:val="000000"/>
              </w:rPr>
              <w:t xml:space="preserve">Spolu </w:t>
            </w:r>
          </w:p>
        </w:tc>
        <w:tc>
          <w:tcPr>
            <w:tcW w:w="679" w:type="dxa"/>
            <w:tcBorders>
              <w:top w:val="nil"/>
            </w:tcBorders>
          </w:tcPr>
          <w:p w:rsidR="00097BA8" w:rsidRPr="00B55BE7" w:rsidRDefault="00097BA8" w:rsidP="004A386F">
            <w:pPr>
              <w:spacing w:before="120" w:line="240" w:lineRule="auto"/>
              <w:ind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B55BE7">
              <w:rPr>
                <w:rFonts w:cs="Arial"/>
                <w:b/>
                <w:bCs/>
                <w:color w:val="000000"/>
                <w:szCs w:val="16"/>
              </w:rPr>
              <w:t>31 619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 w:rsidR="00097BA8" w:rsidRPr="00B55BE7" w:rsidRDefault="00097BA8" w:rsidP="004A386F">
            <w:pPr>
              <w:spacing w:before="120" w:line="240" w:lineRule="auto"/>
              <w:ind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31 471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 w:rsidR="00097BA8" w:rsidRPr="00B55BE7" w:rsidRDefault="00097BA8" w:rsidP="004A386F">
            <w:pPr>
              <w:spacing w:before="120" w:line="240" w:lineRule="auto"/>
              <w:ind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31 785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 w:rsidR="00097BA8" w:rsidRPr="00B55BE7" w:rsidRDefault="00097BA8" w:rsidP="004A386F">
            <w:pPr>
              <w:spacing w:before="120" w:line="240" w:lineRule="auto"/>
              <w:ind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32 044</w:t>
            </w:r>
          </w:p>
        </w:tc>
        <w:tc>
          <w:tcPr>
            <w:tcW w:w="679" w:type="dxa"/>
            <w:tcBorders>
              <w:top w:val="nil"/>
            </w:tcBorders>
            <w:vAlign w:val="center"/>
          </w:tcPr>
          <w:p w:rsidR="00097BA8" w:rsidRPr="00B55BE7" w:rsidRDefault="00D25CB4" w:rsidP="0045034B">
            <w:pPr>
              <w:spacing w:before="120" w:line="240" w:lineRule="auto"/>
              <w:ind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D25CB4">
              <w:rPr>
                <w:rFonts w:cs="Arial"/>
                <w:b/>
                <w:bCs/>
                <w:color w:val="000000"/>
                <w:szCs w:val="16"/>
              </w:rPr>
              <w:t>31</w:t>
            </w:r>
            <w:r>
              <w:rPr>
                <w:rFonts w:cs="Arial"/>
                <w:b/>
                <w:bCs/>
                <w:color w:val="000000"/>
                <w:szCs w:val="16"/>
              </w:rPr>
              <w:t xml:space="preserve"> </w:t>
            </w:r>
            <w:r w:rsidRPr="00D25CB4">
              <w:rPr>
                <w:rFonts w:cs="Arial"/>
                <w:b/>
                <w:bCs/>
                <w:color w:val="000000"/>
                <w:szCs w:val="16"/>
              </w:rPr>
              <w:t>382</w:t>
            </w:r>
          </w:p>
        </w:tc>
        <w:tc>
          <w:tcPr>
            <w:tcW w:w="2138" w:type="dxa"/>
            <w:tcBorders>
              <w:top w:val="nil"/>
              <w:left w:val="nil"/>
            </w:tcBorders>
            <w:vAlign w:val="bottom"/>
          </w:tcPr>
          <w:p w:rsidR="00097BA8" w:rsidRPr="00B55BE7" w:rsidRDefault="00097BA8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color w:val="000000"/>
              </w:rPr>
            </w:pPr>
            <w:r w:rsidRPr="00B55BE7">
              <w:rPr>
                <w:b/>
                <w:color w:val="000000"/>
              </w:rPr>
              <w:t>Total</w:t>
            </w:r>
          </w:p>
        </w:tc>
      </w:tr>
      <w:tr w:rsidR="00097BA8" w:rsidRPr="00B55BE7" w:rsidTr="004A386F">
        <w:tc>
          <w:tcPr>
            <w:tcW w:w="2200" w:type="dxa"/>
            <w:vAlign w:val="bottom"/>
          </w:tcPr>
          <w:p w:rsidR="00097BA8" w:rsidRPr="00B55BE7" w:rsidRDefault="00097BA8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 oddeleniach</w:t>
            </w:r>
          </w:p>
        </w:tc>
        <w:tc>
          <w:tcPr>
            <w:tcW w:w="679" w:type="dxa"/>
          </w:tcPr>
          <w:p w:rsidR="00097BA8" w:rsidRPr="00B55BE7" w:rsidRDefault="00097BA8" w:rsidP="004A386F">
            <w:pPr>
              <w:ind w:right="57"/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79" w:type="dxa"/>
            <w:vAlign w:val="center"/>
          </w:tcPr>
          <w:p w:rsidR="00097BA8" w:rsidRPr="00B55BE7" w:rsidRDefault="00097BA8" w:rsidP="004A386F">
            <w:pPr>
              <w:ind w:right="57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79" w:type="dxa"/>
            <w:vAlign w:val="center"/>
          </w:tcPr>
          <w:p w:rsidR="00097BA8" w:rsidRPr="00B55BE7" w:rsidRDefault="00097BA8" w:rsidP="004A386F">
            <w:pPr>
              <w:ind w:right="57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79" w:type="dxa"/>
            <w:vAlign w:val="center"/>
          </w:tcPr>
          <w:p w:rsidR="00097BA8" w:rsidRPr="00B55BE7" w:rsidRDefault="00097BA8" w:rsidP="004A386F">
            <w:pPr>
              <w:ind w:right="57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79" w:type="dxa"/>
            <w:vAlign w:val="center"/>
          </w:tcPr>
          <w:p w:rsidR="00097BA8" w:rsidRPr="00B55BE7" w:rsidRDefault="00097BA8" w:rsidP="0045034B">
            <w:pPr>
              <w:ind w:right="57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138" w:type="dxa"/>
            <w:vAlign w:val="bottom"/>
          </w:tcPr>
          <w:p w:rsidR="00097BA8" w:rsidRPr="00B55BE7" w:rsidRDefault="00097BA8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 wards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vnútorné lekárstvo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3 564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3 574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3 555</w:t>
            </w:r>
          </w:p>
        </w:tc>
        <w:tc>
          <w:tcPr>
            <w:tcW w:w="679" w:type="dxa"/>
            <w:vAlign w:val="bottom"/>
          </w:tcPr>
          <w:p w:rsidR="00D25CB4" w:rsidRPr="00FA1143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FA1143">
              <w:rPr>
                <w:rFonts w:cs="Arial"/>
                <w:color w:val="000000"/>
                <w:szCs w:val="16"/>
              </w:rPr>
              <w:t>3 509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3 366</w:t>
            </w:r>
          </w:p>
        </w:tc>
        <w:tc>
          <w:tcPr>
            <w:tcW w:w="2138" w:type="dxa"/>
            <w:tcBorders>
              <w:left w:val="nil"/>
            </w:tcBorders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Internal medicine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infektológia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413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413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413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408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408</w:t>
            </w:r>
          </w:p>
        </w:tc>
        <w:tc>
          <w:tcPr>
            <w:tcW w:w="2138" w:type="dxa"/>
            <w:tcBorders>
              <w:left w:val="nil"/>
            </w:tcBorders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Infectology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</w:p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pneumológia a ftizeológia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1 079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1 048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776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936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912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Pneumology and phthisiology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1 653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1 628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1 678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1 710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1 674</w:t>
            </w:r>
          </w:p>
        </w:tc>
        <w:tc>
          <w:tcPr>
            <w:tcW w:w="2138" w:type="dxa"/>
            <w:tcBorders>
              <w:left w:val="nil"/>
            </w:tcBorders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3 308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3 260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3 292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3 307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3 268</w:t>
            </w:r>
          </w:p>
        </w:tc>
        <w:tc>
          <w:tcPr>
            <w:tcW w:w="2138" w:type="dxa"/>
            <w:tcBorders>
              <w:left w:val="nil"/>
            </w:tcBorders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pediatria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1 648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1 621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1 664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1 556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1 507</w:t>
            </w:r>
          </w:p>
        </w:tc>
        <w:tc>
          <w:tcPr>
            <w:tcW w:w="2138" w:type="dxa"/>
            <w:tcBorders>
              <w:left w:val="nil"/>
            </w:tcBorders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Paediatrics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</w:p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gynekológia a pôrodníctvo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2 494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2 479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2 525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2 518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2 413</w:t>
            </w:r>
          </w:p>
        </w:tc>
        <w:tc>
          <w:tcPr>
            <w:tcW w:w="2138" w:type="dxa"/>
            <w:tcBorders>
              <w:left w:val="nil"/>
            </w:tcBorders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Gynaecology and obstetrics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chirurgia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2 508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2 455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2 471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2 465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2 420</w:t>
            </w:r>
          </w:p>
        </w:tc>
        <w:tc>
          <w:tcPr>
            <w:tcW w:w="2138" w:type="dxa"/>
            <w:tcBorders>
              <w:left w:val="nil"/>
            </w:tcBorders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Surgery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neurochirurgia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237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257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272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272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274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Neurosurgery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anesteziológia a intenzívna medicína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465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464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480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502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507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Anaesthesiology and intensive medicine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ortopédia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804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796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808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810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792</w:t>
            </w:r>
          </w:p>
        </w:tc>
        <w:tc>
          <w:tcPr>
            <w:tcW w:w="2138" w:type="dxa"/>
            <w:tcBorders>
              <w:left w:val="nil"/>
            </w:tcBorders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Orthopaedics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590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583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583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582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582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úrazová chirurgia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864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877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890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892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853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Accident surgery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plastická chirurgia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87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87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87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87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87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 surgery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otorinolaryngológia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386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395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366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374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384</w:t>
            </w:r>
          </w:p>
        </w:tc>
        <w:tc>
          <w:tcPr>
            <w:tcW w:w="2138" w:type="dxa"/>
            <w:tcBorders>
              <w:left w:val="nil"/>
            </w:tcBorders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Otorhinolaryngology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oftalmológia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222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219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219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222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222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Ophthalmology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maxilofaciálna chirurgia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94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94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94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100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Maxillofacial surgery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243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240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236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242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242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radiačná onkológia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318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330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326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332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337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Radiological oncology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nukleárna medicína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33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33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33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33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33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Nuclear medicine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fyziatria, balneológia a liečebná rehabilitácia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800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800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844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822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795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Physiotherapy, balneology and rehabilitation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foniatria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10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10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10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Phoniatrics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neonatológia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1 055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1 054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1 077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1 075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1 049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Neonatology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802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788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798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797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745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Geriatrics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kardiológia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254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268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268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292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301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Cardiology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klinická onkológia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593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602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638</w:t>
            </w:r>
          </w:p>
        </w:tc>
        <w:tc>
          <w:tcPr>
            <w:tcW w:w="679" w:type="dxa"/>
            <w:vAlign w:val="bottom"/>
          </w:tcPr>
          <w:p w:rsidR="00D25CB4" w:rsidRPr="002E127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2E1277">
              <w:rPr>
                <w:rFonts w:cs="Arial"/>
                <w:color w:val="000000"/>
                <w:szCs w:val="16"/>
              </w:rPr>
              <w:t>638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640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Clinical oncology</w:t>
            </w:r>
          </w:p>
        </w:tc>
      </w:tr>
      <w:tr w:rsidR="00097BA8" w:rsidRPr="00B55BE7" w:rsidTr="002B39A2">
        <w:tc>
          <w:tcPr>
            <w:tcW w:w="2200" w:type="dxa"/>
            <w:vAlign w:val="bottom"/>
          </w:tcPr>
          <w:p w:rsidR="00097BA8" w:rsidRPr="00B55BE7" w:rsidRDefault="00097BA8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popáleninové</w:t>
            </w:r>
          </w:p>
        </w:tc>
        <w:tc>
          <w:tcPr>
            <w:tcW w:w="679" w:type="dxa"/>
            <w:vAlign w:val="bottom"/>
          </w:tcPr>
          <w:p w:rsidR="00097BA8" w:rsidRPr="00B55BE7" w:rsidRDefault="00097BA8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52</w:t>
            </w:r>
          </w:p>
        </w:tc>
        <w:tc>
          <w:tcPr>
            <w:tcW w:w="679" w:type="dxa"/>
            <w:vAlign w:val="bottom"/>
          </w:tcPr>
          <w:p w:rsidR="00097BA8" w:rsidRPr="00B55BE7" w:rsidRDefault="00097BA8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52</w:t>
            </w:r>
          </w:p>
        </w:tc>
        <w:tc>
          <w:tcPr>
            <w:tcW w:w="679" w:type="dxa"/>
            <w:vAlign w:val="bottom"/>
          </w:tcPr>
          <w:p w:rsidR="00097BA8" w:rsidRPr="00B55BE7" w:rsidRDefault="00097BA8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52</w:t>
            </w:r>
          </w:p>
        </w:tc>
        <w:tc>
          <w:tcPr>
            <w:tcW w:w="679" w:type="dxa"/>
            <w:vAlign w:val="bottom"/>
          </w:tcPr>
          <w:p w:rsidR="00097BA8" w:rsidRPr="00B55BE7" w:rsidRDefault="00097BA8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52</w:t>
            </w:r>
          </w:p>
        </w:tc>
        <w:tc>
          <w:tcPr>
            <w:tcW w:w="679" w:type="dxa"/>
            <w:vAlign w:val="bottom"/>
          </w:tcPr>
          <w:p w:rsidR="00097BA8" w:rsidRPr="00B55BE7" w:rsidRDefault="00D25CB4" w:rsidP="0045034B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52</w:t>
            </w:r>
          </w:p>
        </w:tc>
        <w:tc>
          <w:tcPr>
            <w:tcW w:w="2138" w:type="dxa"/>
            <w:vAlign w:val="bottom"/>
          </w:tcPr>
          <w:p w:rsidR="00097BA8" w:rsidRPr="00B55BE7" w:rsidRDefault="00097BA8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Burns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dlhodobo chorých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1 884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1 927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2 034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2 164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2 086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Long-term ill patients</w:t>
            </w:r>
          </w:p>
        </w:tc>
      </w:tr>
      <w:tr w:rsidR="00D25CB4" w:rsidRPr="00B55BE7" w:rsidTr="00D25CB4">
        <w:tc>
          <w:tcPr>
            <w:tcW w:w="2200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ostatné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B55BE7">
              <w:rPr>
                <w:rFonts w:cs="Arial"/>
                <w:color w:val="000000"/>
                <w:szCs w:val="16"/>
              </w:rPr>
              <w:t>5 159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5 117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5 296</w:t>
            </w:r>
          </w:p>
        </w:tc>
        <w:tc>
          <w:tcPr>
            <w:tcW w:w="679" w:type="dxa"/>
            <w:vAlign w:val="bottom"/>
          </w:tcPr>
          <w:p w:rsidR="00D25CB4" w:rsidRPr="00B55BE7" w:rsidRDefault="00D25CB4" w:rsidP="004A386F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5 343</w:t>
            </w:r>
          </w:p>
        </w:tc>
        <w:tc>
          <w:tcPr>
            <w:tcW w:w="679" w:type="dxa"/>
            <w:vAlign w:val="bottom"/>
          </w:tcPr>
          <w:p w:rsidR="00D25CB4" w:rsidRPr="00D25CB4" w:rsidRDefault="00D25CB4" w:rsidP="00D25CB4">
            <w:pPr>
              <w:ind w:right="57"/>
              <w:jc w:val="right"/>
              <w:rPr>
                <w:rFonts w:cs="Arial"/>
                <w:color w:val="000000"/>
                <w:szCs w:val="16"/>
              </w:rPr>
            </w:pPr>
            <w:r w:rsidRPr="00D25CB4">
              <w:rPr>
                <w:rFonts w:cs="Arial"/>
                <w:color w:val="000000"/>
                <w:szCs w:val="16"/>
              </w:rPr>
              <w:t>5 323</w:t>
            </w:r>
          </w:p>
        </w:tc>
        <w:tc>
          <w:tcPr>
            <w:tcW w:w="2138" w:type="dxa"/>
            <w:vAlign w:val="bottom"/>
          </w:tcPr>
          <w:p w:rsidR="00D25CB4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Other</w:t>
            </w:r>
          </w:p>
        </w:tc>
      </w:tr>
      <w:tr w:rsidR="00097BA8" w:rsidRPr="00B55BE7" w:rsidTr="002B39A2">
        <w:tc>
          <w:tcPr>
            <w:tcW w:w="2200" w:type="dxa"/>
            <w:vAlign w:val="bottom"/>
          </w:tcPr>
          <w:p w:rsidR="00097BA8" w:rsidRPr="00B55BE7" w:rsidRDefault="00097BA8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b/>
                <w:color w:val="000000"/>
              </w:rPr>
              <w:t>Počet postelí na 1 000 obyvateľov</w:t>
            </w:r>
          </w:p>
        </w:tc>
        <w:tc>
          <w:tcPr>
            <w:tcW w:w="679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B55BE7">
              <w:rPr>
                <w:b/>
                <w:color w:val="000000"/>
              </w:rPr>
              <w:t>5,8</w:t>
            </w:r>
          </w:p>
        </w:tc>
        <w:tc>
          <w:tcPr>
            <w:tcW w:w="679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5,8</w:t>
            </w:r>
          </w:p>
        </w:tc>
        <w:tc>
          <w:tcPr>
            <w:tcW w:w="679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5,8</w:t>
            </w:r>
          </w:p>
        </w:tc>
        <w:tc>
          <w:tcPr>
            <w:tcW w:w="679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5,9</w:t>
            </w:r>
          </w:p>
        </w:tc>
        <w:tc>
          <w:tcPr>
            <w:tcW w:w="679" w:type="dxa"/>
            <w:vAlign w:val="bottom"/>
          </w:tcPr>
          <w:p w:rsidR="00097BA8" w:rsidRPr="00B55BE7" w:rsidRDefault="00D25CB4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5,8</w:t>
            </w:r>
          </w:p>
        </w:tc>
        <w:tc>
          <w:tcPr>
            <w:tcW w:w="2138" w:type="dxa"/>
            <w:vAlign w:val="bottom"/>
          </w:tcPr>
          <w:p w:rsidR="00097BA8" w:rsidRPr="00B55BE7" w:rsidRDefault="00097BA8" w:rsidP="004503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  <w:color w:val="000000"/>
              </w:rPr>
            </w:pPr>
            <w:r w:rsidRPr="00B55BE7">
              <w:rPr>
                <w:b/>
                <w:color w:val="000000"/>
              </w:rPr>
              <w:t>Number of beds per 1 000 inhabitants</w:t>
            </w:r>
          </w:p>
        </w:tc>
      </w:tr>
    </w:tbl>
    <w:p w:rsidR="00D35DF0" w:rsidRPr="00B55BE7" w:rsidRDefault="00D35DF0">
      <w:pPr>
        <w:pStyle w:val="poznamky"/>
        <w:tabs>
          <w:tab w:val="clear" w:pos="3686"/>
          <w:tab w:val="left" w:pos="142"/>
          <w:tab w:val="left" w:pos="4111"/>
        </w:tabs>
        <w:ind w:left="0" w:firstLine="0"/>
        <w:rPr>
          <w:color w:val="000000"/>
          <w:vertAlign w:val="superscript"/>
        </w:rPr>
      </w:pPr>
    </w:p>
    <w:p w:rsidR="00D35DF0" w:rsidRPr="00B55BE7" w:rsidRDefault="00D35DF0" w:rsidP="005100E2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B55BE7">
        <w:rPr>
          <w:color w:val="000000"/>
        </w:rPr>
        <w:br w:type="page"/>
      </w:r>
      <w:r w:rsidR="001B5EA2" w:rsidRPr="00B55BE7">
        <w:rPr>
          <w:color w:val="000000"/>
        </w:rPr>
        <w:t xml:space="preserve">T </w:t>
      </w:r>
      <w:r w:rsidRPr="00B55BE7">
        <w:rPr>
          <w:color w:val="000000"/>
        </w:rPr>
        <w:t>7</w:t>
      </w:r>
      <w:r w:rsidRPr="00B55BE7">
        <w:rPr>
          <w:b w:val="0"/>
          <w:bCs/>
          <w:color w:val="000000"/>
        </w:rPr>
        <w:t>–</w:t>
      </w:r>
      <w:r w:rsidR="00393016" w:rsidRPr="00B55BE7">
        <w:rPr>
          <w:b w:val="0"/>
          <w:bCs/>
          <w:color w:val="000000"/>
        </w:rPr>
        <w:t>4</w:t>
      </w:r>
      <w:r w:rsidRPr="00B55BE7">
        <w:rPr>
          <w:b w:val="0"/>
          <w:bCs/>
          <w:color w:val="000000"/>
        </w:rPr>
        <w:t>.</w:t>
      </w:r>
      <w:r w:rsidRPr="00B55BE7">
        <w:rPr>
          <w:color w:val="000000"/>
        </w:rPr>
        <w:tab/>
        <w:t xml:space="preserve">Hospitalizovaní pacienti v oddeleniach zariadení ústavnej zdravotnej </w:t>
      </w:r>
      <w:r w:rsidRPr="00B55BE7">
        <w:rPr>
          <w:color w:val="000000"/>
        </w:rPr>
        <w:br/>
      </w:r>
      <w:r w:rsidRPr="00B55BE7">
        <w:rPr>
          <w:color w:val="000000"/>
        </w:rPr>
        <w:tab/>
        <w:t>starostlivosti</w:t>
      </w:r>
      <w:r w:rsidR="00A74DC1" w:rsidRPr="00B55BE7">
        <w:rPr>
          <w:color w:val="000000"/>
        </w:rPr>
        <w:t xml:space="preserve"> a prírodných liečebných kúpeľoch</w:t>
      </w:r>
    </w:p>
    <w:p w:rsidR="00D35DF0" w:rsidRPr="00B55BE7" w:rsidRDefault="00693C28" w:rsidP="00A74DC1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ind w:left="709" w:hanging="596"/>
        <w:rPr>
          <w:color w:val="000000"/>
        </w:rPr>
      </w:pPr>
      <w:r w:rsidRPr="00B55BE7">
        <w:rPr>
          <w:color w:val="000000"/>
        </w:rPr>
        <w:tab/>
        <w:t>Hospitaliz</w:t>
      </w:r>
      <w:r w:rsidR="00D35DF0" w:rsidRPr="00B55BE7">
        <w:rPr>
          <w:color w:val="000000"/>
        </w:rPr>
        <w:t xml:space="preserve">ed patients in the wards of institutional health care </w:t>
      </w:r>
      <w:r w:rsidRPr="00B55BE7">
        <w:rPr>
          <w:color w:val="000000"/>
        </w:rPr>
        <w:t>facilitie</w:t>
      </w:r>
      <w:r w:rsidR="00D35DF0" w:rsidRPr="00B55BE7">
        <w:rPr>
          <w:color w:val="000000"/>
        </w:rPr>
        <w:t>s</w:t>
      </w:r>
      <w:r w:rsidR="00A74DC1" w:rsidRPr="00B55BE7">
        <w:rPr>
          <w:color w:val="000000"/>
        </w:rPr>
        <w:t xml:space="preserve"> and natural curative spa</w:t>
      </w:r>
    </w:p>
    <w:p w:rsidR="00D35DF0" w:rsidRPr="00B55BE7" w:rsidRDefault="00D35DF0">
      <w:pPr>
        <w:pStyle w:val="Nadpis2ang"/>
        <w:tabs>
          <w:tab w:val="clear" w:pos="680"/>
          <w:tab w:val="clear" w:pos="864"/>
          <w:tab w:val="left" w:pos="851"/>
        </w:tabs>
        <w:spacing w:line="240" w:lineRule="auto"/>
        <w:rPr>
          <w:color w:val="000000"/>
          <w:sz w:val="16"/>
        </w:rPr>
      </w:pPr>
    </w:p>
    <w:p w:rsidR="00D35DF0" w:rsidRPr="00B55BE7" w:rsidRDefault="00D35DF0">
      <w:pPr>
        <w:pStyle w:val="pravy-lavy"/>
        <w:rPr>
          <w:color w:val="000000"/>
        </w:rPr>
      </w:pPr>
      <w:r w:rsidRPr="00B55BE7">
        <w:rPr>
          <w:color w:val="000000"/>
        </w:rPr>
        <w:t>v osobách</w:t>
      </w:r>
      <w:r w:rsidRPr="00B55BE7">
        <w:rPr>
          <w:color w:val="000000"/>
        </w:rPr>
        <w:tab/>
        <w:t>Persons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88"/>
        <w:gridCol w:w="794"/>
        <w:gridCol w:w="794"/>
        <w:gridCol w:w="794"/>
        <w:gridCol w:w="794"/>
        <w:gridCol w:w="794"/>
        <w:gridCol w:w="1854"/>
      </w:tblGrid>
      <w:tr w:rsidR="00097BA8" w:rsidRPr="00B55BE7" w:rsidTr="00085ED8">
        <w:tc>
          <w:tcPr>
            <w:tcW w:w="1888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B660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Oddelenie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2014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B660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854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B6606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Ward</w:t>
            </w:r>
          </w:p>
        </w:tc>
      </w:tr>
      <w:tr w:rsidR="00097BA8" w:rsidRPr="00B55BE7" w:rsidTr="004A386F">
        <w:tc>
          <w:tcPr>
            <w:tcW w:w="1888" w:type="dxa"/>
            <w:tcBorders>
              <w:top w:val="nil"/>
            </w:tcBorders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color w:val="000000"/>
              </w:rPr>
            </w:pPr>
            <w:r w:rsidRPr="00B55BE7">
              <w:rPr>
                <w:b/>
                <w:color w:val="000000"/>
              </w:rPr>
              <w:t>Spolu</w:t>
            </w:r>
            <w:r w:rsidRPr="00B55BE7">
              <w:rPr>
                <w:color w:val="000000"/>
                <w:vertAlign w:val="superscript"/>
              </w:rPr>
              <w:t>1)</w:t>
            </w:r>
          </w:p>
        </w:tc>
        <w:tc>
          <w:tcPr>
            <w:tcW w:w="794" w:type="dxa"/>
            <w:tcBorders>
              <w:top w:val="nil"/>
            </w:tcBorders>
          </w:tcPr>
          <w:p w:rsidR="00097BA8" w:rsidRPr="00B55BE7" w:rsidRDefault="00097BA8" w:rsidP="004A386F">
            <w:pPr>
              <w:spacing w:before="120" w:line="240" w:lineRule="auto"/>
              <w:ind w:left="-57" w:right="-6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 w:rsidRPr="00B55BE7">
              <w:rPr>
                <w:b/>
                <w:snapToGrid w:val="0"/>
                <w:color w:val="000000"/>
                <w:lang w:val="cs-CZ"/>
              </w:rPr>
              <w:t>988 691</w:t>
            </w:r>
          </w:p>
        </w:tc>
        <w:tc>
          <w:tcPr>
            <w:tcW w:w="794" w:type="dxa"/>
            <w:tcBorders>
              <w:top w:val="nil"/>
            </w:tcBorders>
            <w:vAlign w:val="center"/>
          </w:tcPr>
          <w:p w:rsidR="00097BA8" w:rsidRPr="00B55BE7" w:rsidRDefault="00097BA8" w:rsidP="004A386F">
            <w:pPr>
              <w:spacing w:before="120" w:line="240" w:lineRule="auto"/>
              <w:ind w:left="-57" w:right="-6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990 465</w:t>
            </w:r>
          </w:p>
        </w:tc>
        <w:tc>
          <w:tcPr>
            <w:tcW w:w="794" w:type="dxa"/>
            <w:tcBorders>
              <w:top w:val="nil"/>
            </w:tcBorders>
            <w:vAlign w:val="center"/>
          </w:tcPr>
          <w:p w:rsidR="00097BA8" w:rsidRPr="00B55BE7" w:rsidRDefault="00097BA8" w:rsidP="004A386F">
            <w:pPr>
              <w:spacing w:before="120" w:line="240" w:lineRule="auto"/>
              <w:ind w:left="-57" w:right="-6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1 015 649</w:t>
            </w:r>
          </w:p>
        </w:tc>
        <w:tc>
          <w:tcPr>
            <w:tcW w:w="794" w:type="dxa"/>
            <w:tcBorders>
              <w:top w:val="nil"/>
            </w:tcBorders>
            <w:vAlign w:val="center"/>
          </w:tcPr>
          <w:p w:rsidR="00097BA8" w:rsidRPr="00B55BE7" w:rsidRDefault="00097BA8" w:rsidP="004A386F">
            <w:pPr>
              <w:spacing w:before="120" w:line="240" w:lineRule="auto"/>
              <w:ind w:left="-57" w:right="-6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1 004 283</w:t>
            </w:r>
          </w:p>
        </w:tc>
        <w:tc>
          <w:tcPr>
            <w:tcW w:w="794" w:type="dxa"/>
            <w:tcBorders>
              <w:top w:val="nil"/>
            </w:tcBorders>
            <w:vAlign w:val="center"/>
          </w:tcPr>
          <w:p w:rsidR="00097BA8" w:rsidRPr="00B55BE7" w:rsidRDefault="00752DAC" w:rsidP="00BD607A">
            <w:pPr>
              <w:spacing w:before="120" w:line="240" w:lineRule="auto"/>
              <w:ind w:left="-57" w:right="-6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 w:rsidRPr="00752DAC">
              <w:rPr>
                <w:b/>
                <w:snapToGrid w:val="0"/>
                <w:color w:val="000000"/>
                <w:lang w:val="cs-CZ"/>
              </w:rPr>
              <w:t>982</w:t>
            </w:r>
            <w:r>
              <w:rPr>
                <w:b/>
                <w:snapToGrid w:val="0"/>
                <w:color w:val="000000"/>
                <w:lang w:val="cs-CZ"/>
              </w:rPr>
              <w:t xml:space="preserve"> </w:t>
            </w:r>
            <w:r w:rsidRPr="00752DAC">
              <w:rPr>
                <w:b/>
                <w:snapToGrid w:val="0"/>
                <w:color w:val="000000"/>
                <w:lang w:val="cs-CZ"/>
              </w:rPr>
              <w:t>070</w:t>
            </w:r>
          </w:p>
        </w:tc>
        <w:tc>
          <w:tcPr>
            <w:tcW w:w="1854" w:type="dxa"/>
            <w:tcBorders>
              <w:top w:val="nil"/>
              <w:left w:val="nil"/>
            </w:tcBorders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color w:val="000000"/>
              </w:rPr>
            </w:pPr>
            <w:r w:rsidRPr="00B55BE7">
              <w:rPr>
                <w:b/>
                <w:color w:val="000000"/>
              </w:rPr>
              <w:t>Total</w:t>
            </w:r>
            <w:r w:rsidRPr="00B55BE7">
              <w:rPr>
                <w:color w:val="000000"/>
                <w:vertAlign w:val="superscript"/>
              </w:rPr>
              <w:t>1)</w:t>
            </w:r>
          </w:p>
        </w:tc>
      </w:tr>
      <w:tr w:rsidR="00097BA8" w:rsidRPr="00B55BE7" w:rsidTr="004A386F">
        <w:tc>
          <w:tcPr>
            <w:tcW w:w="1888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 oddeleniach</w:t>
            </w:r>
          </w:p>
        </w:tc>
        <w:tc>
          <w:tcPr>
            <w:tcW w:w="794" w:type="dxa"/>
          </w:tcPr>
          <w:p w:rsidR="00097BA8" w:rsidRPr="00B55BE7" w:rsidRDefault="00097BA8" w:rsidP="004A386F">
            <w:pPr>
              <w:ind w:right="-6"/>
              <w:jc w:val="right"/>
              <w:rPr>
                <w:color w:val="000000"/>
              </w:rPr>
            </w:pPr>
          </w:p>
        </w:tc>
        <w:tc>
          <w:tcPr>
            <w:tcW w:w="794" w:type="dxa"/>
            <w:vAlign w:val="center"/>
          </w:tcPr>
          <w:p w:rsidR="00097BA8" w:rsidRPr="00B55BE7" w:rsidRDefault="00097BA8" w:rsidP="004A386F">
            <w:pPr>
              <w:ind w:right="-6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4" w:type="dxa"/>
          </w:tcPr>
          <w:p w:rsidR="00097BA8" w:rsidRPr="00B55BE7" w:rsidRDefault="00097BA8" w:rsidP="004A386F">
            <w:pPr>
              <w:ind w:right="-6"/>
              <w:rPr>
                <w:color w:val="000000"/>
              </w:rPr>
            </w:pPr>
          </w:p>
        </w:tc>
        <w:tc>
          <w:tcPr>
            <w:tcW w:w="794" w:type="dxa"/>
          </w:tcPr>
          <w:p w:rsidR="00097BA8" w:rsidRPr="00B55BE7" w:rsidRDefault="00097BA8" w:rsidP="004A386F">
            <w:pPr>
              <w:ind w:right="-6"/>
              <w:rPr>
                <w:color w:val="000000"/>
              </w:rPr>
            </w:pPr>
          </w:p>
        </w:tc>
        <w:tc>
          <w:tcPr>
            <w:tcW w:w="794" w:type="dxa"/>
          </w:tcPr>
          <w:p w:rsidR="00097BA8" w:rsidRPr="00B55BE7" w:rsidRDefault="00097BA8" w:rsidP="00BD607A">
            <w:pPr>
              <w:ind w:right="-6"/>
              <w:rPr>
                <w:color w:val="000000"/>
              </w:rPr>
            </w:pPr>
          </w:p>
        </w:tc>
        <w:tc>
          <w:tcPr>
            <w:tcW w:w="1854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 wards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vnútorné lekárstvo</w:t>
            </w:r>
          </w:p>
        </w:tc>
        <w:tc>
          <w:tcPr>
            <w:tcW w:w="794" w:type="dxa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145 991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147 115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149 863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144 559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136 406</w:t>
            </w:r>
          </w:p>
        </w:tc>
        <w:tc>
          <w:tcPr>
            <w:tcW w:w="1854" w:type="dxa"/>
            <w:tcBorders>
              <w:left w:val="nil"/>
            </w:tcBorders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Internal medicine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infektológia</w:t>
            </w:r>
          </w:p>
        </w:tc>
        <w:tc>
          <w:tcPr>
            <w:tcW w:w="794" w:type="dxa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13 314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13 677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14 022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13 058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13 020</w:t>
            </w:r>
          </w:p>
        </w:tc>
        <w:tc>
          <w:tcPr>
            <w:tcW w:w="1854" w:type="dxa"/>
            <w:tcBorders>
              <w:left w:val="nil"/>
            </w:tcBorders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Infectology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pneumológia a ftizeológia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19 307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19 118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17 824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18 848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18 475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Pneumology and phthisiology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67 483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68 330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71 448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70 152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68 790</w:t>
            </w:r>
          </w:p>
        </w:tc>
        <w:tc>
          <w:tcPr>
            <w:tcW w:w="1854" w:type="dxa"/>
            <w:tcBorders>
              <w:left w:val="nil"/>
            </w:tcBorders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35 768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35 854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36 072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36 005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36 366</w:t>
            </w:r>
          </w:p>
        </w:tc>
        <w:tc>
          <w:tcPr>
            <w:tcW w:w="1854" w:type="dxa"/>
            <w:tcBorders>
              <w:left w:val="nil"/>
            </w:tcBorders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pediatria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76 946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75 858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77 073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75 312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72 590</w:t>
            </w:r>
          </w:p>
        </w:tc>
        <w:tc>
          <w:tcPr>
            <w:tcW w:w="1854" w:type="dxa"/>
            <w:tcBorders>
              <w:left w:val="nil"/>
            </w:tcBorders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Paediatrics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gynekológia a pôrodníctvo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119 745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118 608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124 128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123 747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118 981</w:t>
            </w:r>
          </w:p>
        </w:tc>
        <w:tc>
          <w:tcPr>
            <w:tcW w:w="1854" w:type="dxa"/>
            <w:tcBorders>
              <w:left w:val="nil"/>
            </w:tcBorders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Gynaecology and obstetrics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chirurgia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121 428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121 793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127 247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122 901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119 744</w:t>
            </w:r>
          </w:p>
        </w:tc>
        <w:tc>
          <w:tcPr>
            <w:tcW w:w="1854" w:type="dxa"/>
            <w:tcBorders>
              <w:left w:val="nil"/>
            </w:tcBorders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Surgery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neurochirurgia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10 351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11 131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11 379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11 752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11 571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Neurosurgery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anesteziológia a intenzívna medicína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18 082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19 082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19 676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18 689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18 144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Anaesthesiology and intensive medicine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ortopédia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36 622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38 055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39 523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39 707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39 024</w:t>
            </w:r>
          </w:p>
        </w:tc>
        <w:tc>
          <w:tcPr>
            <w:tcW w:w="1854" w:type="dxa"/>
            <w:tcBorders>
              <w:left w:val="nil"/>
            </w:tcBorders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Orthopaedics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27 007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26 959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27 087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27 121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27 640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úrazová chirurgia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43 393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42 800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43 892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44 793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43 142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Accident surgery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plastická chirurgia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4 975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4 544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4 570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4 470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4 395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 surgery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otorinolaryngológia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20 212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20 509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20 453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20 943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21 761</w:t>
            </w:r>
          </w:p>
        </w:tc>
        <w:tc>
          <w:tcPr>
            <w:tcW w:w="1854" w:type="dxa"/>
            <w:tcBorders>
              <w:left w:val="nil"/>
            </w:tcBorders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Otorhinolaryngology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oftalmológia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11 296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10 597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10 787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10 214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11 481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Ophthalmology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spacing w:val="-2"/>
                <w:szCs w:val="16"/>
              </w:rPr>
            </w:pPr>
            <w:r w:rsidRPr="00B55BE7">
              <w:rPr>
                <w:color w:val="000000"/>
                <w:spacing w:val="-2"/>
                <w:szCs w:val="16"/>
              </w:rPr>
              <w:t>maxilofaciálna chirurgia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4 014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4 111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4 164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3 928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4 313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Maxillofacial surgery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7 070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6 915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7 100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7 334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7 617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radiačná onkológia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5 007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5 031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4 985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4 920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4 622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Radiological oncology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nukleárna medicína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1 024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1 054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984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920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990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Nuclear medicine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</w:p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fyziatria, balneológia a liečebná rehabilitácia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18 211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18 771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21 302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21 861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20 954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Physiotherapy, balneology and rehabilitation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foniatria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521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316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320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318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303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Phoniatrics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neonatológia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51 233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51 408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54 920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54 896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53 327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Neonatology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21 711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 xml:space="preserve">21 437 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21 998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21 076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19 359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Geriatrics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kardiológia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15 623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16 790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17 322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18 068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18 566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Cardiology</w:t>
            </w:r>
          </w:p>
        </w:tc>
      </w:tr>
      <w:tr w:rsidR="00177134" w:rsidRPr="00B55BE7" w:rsidTr="00177134">
        <w:tc>
          <w:tcPr>
            <w:tcW w:w="1888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klinická onkológia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20 138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20 580</w:t>
            </w:r>
          </w:p>
        </w:tc>
        <w:tc>
          <w:tcPr>
            <w:tcW w:w="794" w:type="dxa"/>
            <w:vAlign w:val="bottom"/>
          </w:tcPr>
          <w:p w:rsidR="00177134" w:rsidRPr="00B55BE7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21 779</w:t>
            </w:r>
          </w:p>
        </w:tc>
        <w:tc>
          <w:tcPr>
            <w:tcW w:w="794" w:type="dxa"/>
            <w:vAlign w:val="bottom"/>
          </w:tcPr>
          <w:p w:rsidR="00177134" w:rsidRPr="002652CC" w:rsidRDefault="00177134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2652CC">
              <w:rPr>
                <w:snapToGrid w:val="0"/>
                <w:color w:val="000000"/>
                <w:lang w:val="cs-CZ"/>
              </w:rPr>
              <w:t>23 097</w:t>
            </w:r>
          </w:p>
        </w:tc>
        <w:tc>
          <w:tcPr>
            <w:tcW w:w="794" w:type="dxa"/>
            <w:vAlign w:val="bottom"/>
          </w:tcPr>
          <w:p w:rsidR="00177134" w:rsidRPr="00177134" w:rsidRDefault="00177134" w:rsidP="00177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177134">
              <w:rPr>
                <w:snapToGrid w:val="0"/>
                <w:color w:val="000000"/>
                <w:lang w:val="cs-CZ"/>
              </w:rPr>
              <w:t>23 681</w:t>
            </w:r>
          </w:p>
        </w:tc>
        <w:tc>
          <w:tcPr>
            <w:tcW w:w="1854" w:type="dxa"/>
            <w:vAlign w:val="bottom"/>
          </w:tcPr>
          <w:p w:rsidR="00177134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Clinical oncology</w:t>
            </w:r>
          </w:p>
        </w:tc>
      </w:tr>
      <w:tr w:rsidR="00097BA8" w:rsidRPr="00B55BE7" w:rsidTr="002B39A2">
        <w:tc>
          <w:tcPr>
            <w:tcW w:w="1888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popáleninové</w:t>
            </w:r>
          </w:p>
        </w:tc>
        <w:tc>
          <w:tcPr>
            <w:tcW w:w="794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808</w:t>
            </w:r>
          </w:p>
        </w:tc>
        <w:tc>
          <w:tcPr>
            <w:tcW w:w="794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707</w:t>
            </w:r>
          </w:p>
        </w:tc>
        <w:tc>
          <w:tcPr>
            <w:tcW w:w="794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767</w:t>
            </w:r>
          </w:p>
        </w:tc>
        <w:tc>
          <w:tcPr>
            <w:tcW w:w="794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756</w:t>
            </w:r>
          </w:p>
        </w:tc>
        <w:tc>
          <w:tcPr>
            <w:tcW w:w="794" w:type="dxa"/>
            <w:vAlign w:val="bottom"/>
          </w:tcPr>
          <w:p w:rsidR="00097BA8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697</w:t>
            </w:r>
          </w:p>
        </w:tc>
        <w:tc>
          <w:tcPr>
            <w:tcW w:w="1854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Burns</w:t>
            </w:r>
          </w:p>
        </w:tc>
      </w:tr>
      <w:tr w:rsidR="00097BA8" w:rsidRPr="00B55BE7" w:rsidTr="002B39A2">
        <w:tc>
          <w:tcPr>
            <w:tcW w:w="1888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dlhodobo chorých</w:t>
            </w:r>
          </w:p>
        </w:tc>
        <w:tc>
          <w:tcPr>
            <w:tcW w:w="794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 w:rsidRPr="00B55BE7">
              <w:rPr>
                <w:snapToGrid w:val="0"/>
                <w:color w:val="000000"/>
                <w:lang w:val="cs-CZ"/>
              </w:rPr>
              <w:t>27 167</w:t>
            </w:r>
          </w:p>
        </w:tc>
        <w:tc>
          <w:tcPr>
            <w:tcW w:w="794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27 122</w:t>
            </w:r>
          </w:p>
        </w:tc>
        <w:tc>
          <w:tcPr>
            <w:tcW w:w="794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28 478</w:t>
            </w:r>
          </w:p>
        </w:tc>
        <w:tc>
          <w:tcPr>
            <w:tcW w:w="794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29 265</w:t>
            </w:r>
          </w:p>
        </w:tc>
        <w:tc>
          <w:tcPr>
            <w:tcW w:w="794" w:type="dxa"/>
            <w:vAlign w:val="bottom"/>
          </w:tcPr>
          <w:p w:rsidR="00097BA8" w:rsidRPr="00B55BE7" w:rsidRDefault="00177134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-6" w:firstLine="0"/>
              <w:jc w:val="right"/>
              <w:rPr>
                <w:snapToGrid w:val="0"/>
                <w:color w:val="000000"/>
                <w:lang w:val="cs-CZ"/>
              </w:rPr>
            </w:pPr>
            <w:r>
              <w:rPr>
                <w:snapToGrid w:val="0"/>
                <w:color w:val="000000"/>
                <w:lang w:val="cs-CZ"/>
              </w:rPr>
              <w:t>27 469</w:t>
            </w:r>
          </w:p>
        </w:tc>
        <w:tc>
          <w:tcPr>
            <w:tcW w:w="1854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Long-term ill patients</w:t>
            </w:r>
          </w:p>
        </w:tc>
      </w:tr>
      <w:tr w:rsidR="00097BA8" w:rsidRPr="00B55BE7" w:rsidTr="002B39A2">
        <w:tc>
          <w:tcPr>
            <w:tcW w:w="1888" w:type="dxa"/>
          </w:tcPr>
          <w:p w:rsidR="00097BA8" w:rsidRPr="00E07340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  <w:color w:val="000000"/>
                <w:vertAlign w:val="superscript"/>
              </w:rPr>
            </w:pPr>
            <w:r w:rsidRPr="00E07340">
              <w:rPr>
                <w:b/>
                <w:color w:val="000000"/>
              </w:rPr>
              <w:t>Kúpeľní pacienti</w:t>
            </w:r>
            <w:r w:rsidRPr="00E07340">
              <w:rPr>
                <w:b/>
                <w:color w:val="000000"/>
                <w:vertAlign w:val="superscript"/>
              </w:rPr>
              <w:t>2)</w:t>
            </w:r>
          </w:p>
        </w:tc>
        <w:tc>
          <w:tcPr>
            <w:tcW w:w="794" w:type="dxa"/>
            <w:vAlign w:val="bottom"/>
          </w:tcPr>
          <w:p w:rsidR="00097BA8" w:rsidRPr="00E07340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color w:val="000000"/>
                <w:spacing w:val="-2"/>
              </w:rPr>
            </w:pPr>
            <w:r w:rsidRPr="00E07340">
              <w:rPr>
                <w:b/>
                <w:color w:val="000000"/>
                <w:spacing w:val="-2"/>
              </w:rPr>
              <w:t>148 804</w:t>
            </w:r>
          </w:p>
        </w:tc>
        <w:tc>
          <w:tcPr>
            <w:tcW w:w="794" w:type="dxa"/>
            <w:vAlign w:val="bottom"/>
          </w:tcPr>
          <w:p w:rsidR="00097BA8" w:rsidRPr="00E07340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color w:val="000000"/>
                <w:spacing w:val="-2"/>
              </w:rPr>
            </w:pPr>
            <w:r w:rsidRPr="00E07340">
              <w:rPr>
                <w:b/>
                <w:color w:val="000000"/>
                <w:spacing w:val="-2"/>
              </w:rPr>
              <w:t>149 878</w:t>
            </w:r>
          </w:p>
        </w:tc>
        <w:tc>
          <w:tcPr>
            <w:tcW w:w="794" w:type="dxa"/>
            <w:vAlign w:val="bottom"/>
          </w:tcPr>
          <w:p w:rsidR="00097BA8" w:rsidRPr="00E07340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color w:val="000000"/>
                <w:spacing w:val="-2"/>
              </w:rPr>
            </w:pPr>
            <w:r w:rsidRPr="00E07340">
              <w:rPr>
                <w:b/>
                <w:color w:val="000000"/>
                <w:spacing w:val="-2"/>
              </w:rPr>
              <w:t>167 048</w:t>
            </w:r>
          </w:p>
        </w:tc>
        <w:tc>
          <w:tcPr>
            <w:tcW w:w="794" w:type="dxa"/>
            <w:vAlign w:val="bottom"/>
          </w:tcPr>
          <w:p w:rsidR="00097BA8" w:rsidRPr="00E07340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168 013</w:t>
            </w:r>
          </w:p>
        </w:tc>
        <w:tc>
          <w:tcPr>
            <w:tcW w:w="794" w:type="dxa"/>
            <w:vAlign w:val="bottom"/>
          </w:tcPr>
          <w:p w:rsidR="00097BA8" w:rsidRPr="00E07340" w:rsidRDefault="00FE2B43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color w:val="000000"/>
                <w:spacing w:val="-2"/>
              </w:rPr>
            </w:pPr>
            <w:r w:rsidRPr="00FE2B43">
              <w:rPr>
                <w:b/>
                <w:color w:val="000000"/>
                <w:spacing w:val="-2"/>
              </w:rPr>
              <w:t>179 213</w:t>
            </w:r>
          </w:p>
        </w:tc>
        <w:tc>
          <w:tcPr>
            <w:tcW w:w="1854" w:type="dxa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  <w:color w:val="000000"/>
                <w:vertAlign w:val="superscript"/>
              </w:rPr>
            </w:pPr>
            <w:r w:rsidRPr="00B55BE7">
              <w:rPr>
                <w:b/>
                <w:color w:val="000000"/>
              </w:rPr>
              <w:t>Patients in spas</w:t>
            </w:r>
            <w:r w:rsidRPr="00B55BE7">
              <w:rPr>
                <w:b/>
                <w:color w:val="000000"/>
                <w:vertAlign w:val="superscript"/>
              </w:rPr>
              <w:t>2)</w:t>
            </w:r>
          </w:p>
        </w:tc>
      </w:tr>
      <w:tr w:rsidR="00097BA8" w:rsidRPr="00B55BE7" w:rsidTr="004A386F">
        <w:tc>
          <w:tcPr>
            <w:tcW w:w="1888" w:type="dxa"/>
          </w:tcPr>
          <w:p w:rsidR="00097BA8" w:rsidRPr="00E07340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E07340">
              <w:rPr>
                <w:color w:val="000000"/>
              </w:rPr>
              <w:t>z toho cudzinci</w:t>
            </w:r>
          </w:p>
        </w:tc>
        <w:tc>
          <w:tcPr>
            <w:tcW w:w="794" w:type="dxa"/>
            <w:vAlign w:val="bottom"/>
          </w:tcPr>
          <w:p w:rsidR="00097BA8" w:rsidRPr="00E07340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E07340">
              <w:rPr>
                <w:color w:val="000000"/>
              </w:rPr>
              <w:t>36 473</w:t>
            </w:r>
          </w:p>
        </w:tc>
        <w:tc>
          <w:tcPr>
            <w:tcW w:w="794" w:type="dxa"/>
            <w:vAlign w:val="center"/>
          </w:tcPr>
          <w:p w:rsidR="00097BA8" w:rsidRPr="00E07340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E07340">
              <w:rPr>
                <w:color w:val="000000"/>
              </w:rPr>
              <w:t>34 674</w:t>
            </w:r>
          </w:p>
        </w:tc>
        <w:tc>
          <w:tcPr>
            <w:tcW w:w="794" w:type="dxa"/>
            <w:vAlign w:val="center"/>
          </w:tcPr>
          <w:p w:rsidR="00097BA8" w:rsidRPr="00E07340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E07340">
              <w:rPr>
                <w:color w:val="000000"/>
              </w:rPr>
              <w:t>35 911</w:t>
            </w:r>
          </w:p>
        </w:tc>
        <w:tc>
          <w:tcPr>
            <w:tcW w:w="794" w:type="dxa"/>
            <w:vAlign w:val="center"/>
          </w:tcPr>
          <w:p w:rsidR="00097BA8" w:rsidRPr="00E07340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36 479</w:t>
            </w:r>
          </w:p>
        </w:tc>
        <w:tc>
          <w:tcPr>
            <w:tcW w:w="794" w:type="dxa"/>
            <w:vAlign w:val="center"/>
          </w:tcPr>
          <w:p w:rsidR="00097BA8" w:rsidRPr="00E07340" w:rsidRDefault="00FE2B43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33 383</w:t>
            </w:r>
          </w:p>
        </w:tc>
        <w:tc>
          <w:tcPr>
            <w:tcW w:w="1854" w:type="dxa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of which: Foreigners</w:t>
            </w:r>
          </w:p>
        </w:tc>
      </w:tr>
    </w:tbl>
    <w:p w:rsidR="00D35DF0" w:rsidRPr="00B55BE7" w:rsidRDefault="00D35DF0" w:rsidP="00E56765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670"/>
          <w:tab w:val="left" w:pos="5812"/>
        </w:tabs>
        <w:spacing w:before="60"/>
        <w:rPr>
          <w:b w:val="0"/>
          <w:color w:val="000000"/>
          <w:sz w:val="14"/>
        </w:rPr>
      </w:pPr>
      <w:r w:rsidRPr="00B55BE7">
        <w:rPr>
          <w:b w:val="0"/>
          <w:color w:val="000000"/>
          <w:sz w:val="14"/>
          <w:vertAlign w:val="superscript"/>
        </w:rPr>
        <w:t>1)</w:t>
      </w:r>
      <w:r w:rsidRPr="00B55BE7">
        <w:rPr>
          <w:b w:val="0"/>
          <w:color w:val="000000"/>
          <w:sz w:val="14"/>
        </w:rPr>
        <w:tab/>
        <w:t>nejde</w:t>
      </w:r>
      <w:r w:rsidR="00A74DC1" w:rsidRPr="00B55BE7">
        <w:rPr>
          <w:b w:val="0"/>
          <w:color w:val="000000"/>
          <w:sz w:val="14"/>
        </w:rPr>
        <w:t xml:space="preserve"> o súčet </w:t>
      </w:r>
      <w:r w:rsidR="00A74DC1" w:rsidRPr="00B55BE7">
        <w:rPr>
          <w:b w:val="0"/>
          <w:color w:val="000000"/>
          <w:sz w:val="14"/>
        </w:rPr>
        <w:tab/>
      </w:r>
      <w:r w:rsidRPr="00B55BE7">
        <w:rPr>
          <w:b w:val="0"/>
          <w:color w:val="000000"/>
          <w:sz w:val="14"/>
          <w:vertAlign w:val="superscript"/>
        </w:rPr>
        <w:t>1)</w:t>
      </w:r>
      <w:r w:rsidRPr="00B55BE7">
        <w:rPr>
          <w:b w:val="0"/>
          <w:color w:val="000000"/>
          <w:sz w:val="14"/>
          <w:vertAlign w:val="superscript"/>
        </w:rPr>
        <w:tab/>
      </w:r>
      <w:r w:rsidRPr="00B55BE7">
        <w:rPr>
          <w:b w:val="0"/>
          <w:color w:val="000000"/>
          <w:sz w:val="14"/>
        </w:rPr>
        <w:t>It is not a total number</w:t>
      </w:r>
    </w:p>
    <w:p w:rsidR="00A74DC1" w:rsidRPr="00B55BE7" w:rsidRDefault="00A74DC1" w:rsidP="00E56765">
      <w:pPr>
        <w:pStyle w:val="poznamky"/>
        <w:tabs>
          <w:tab w:val="clear" w:pos="3686"/>
          <w:tab w:val="clear" w:pos="3969"/>
          <w:tab w:val="left" w:pos="142"/>
          <w:tab w:val="left" w:pos="5670"/>
          <w:tab w:val="left" w:pos="5812"/>
        </w:tabs>
        <w:ind w:left="0" w:firstLine="0"/>
        <w:rPr>
          <w:color w:val="000000"/>
        </w:rPr>
      </w:pPr>
      <w:r w:rsidRPr="00B55BE7">
        <w:rPr>
          <w:color w:val="000000"/>
          <w:vertAlign w:val="superscript"/>
        </w:rPr>
        <w:t>2)</w:t>
      </w:r>
      <w:r w:rsidRPr="00B55BE7">
        <w:rPr>
          <w:color w:val="000000"/>
          <w:vertAlign w:val="superscript"/>
        </w:rPr>
        <w:tab/>
      </w:r>
      <w:r w:rsidRPr="00B55BE7">
        <w:rPr>
          <w:color w:val="000000"/>
        </w:rPr>
        <w:t>bez rekondičných pobytov</w:t>
      </w:r>
      <w:r w:rsidRPr="00B55BE7">
        <w:rPr>
          <w:color w:val="000000"/>
        </w:rPr>
        <w:tab/>
      </w:r>
      <w:r w:rsidRPr="00B55BE7">
        <w:rPr>
          <w:color w:val="000000"/>
          <w:vertAlign w:val="superscript"/>
        </w:rPr>
        <w:t>2)</w:t>
      </w:r>
      <w:r w:rsidR="006D2A89" w:rsidRPr="00B55BE7">
        <w:rPr>
          <w:color w:val="000000"/>
        </w:rPr>
        <w:tab/>
      </w:r>
      <w:r w:rsidRPr="00B55BE7">
        <w:rPr>
          <w:color w:val="000000"/>
        </w:rPr>
        <w:t>Without reconditioned stays</w:t>
      </w:r>
    </w:p>
    <w:p w:rsidR="00D35DF0" w:rsidRPr="00B55BE7" w:rsidRDefault="00D35DF0" w:rsidP="00A74DC1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B55BE7">
        <w:rPr>
          <w:b w:val="0"/>
          <w:color w:val="000000"/>
          <w:sz w:val="14"/>
        </w:rPr>
        <w:br w:type="page"/>
      </w:r>
      <w:r w:rsidR="001B5EA2" w:rsidRPr="00B55BE7">
        <w:rPr>
          <w:color w:val="000000"/>
        </w:rPr>
        <w:t xml:space="preserve">T </w:t>
      </w:r>
      <w:r w:rsidRPr="00B55BE7">
        <w:rPr>
          <w:color w:val="000000"/>
        </w:rPr>
        <w:t>7</w:t>
      </w:r>
      <w:r w:rsidRPr="00B55BE7">
        <w:rPr>
          <w:b w:val="0"/>
          <w:bCs/>
          <w:color w:val="000000"/>
        </w:rPr>
        <w:t>–</w:t>
      </w:r>
      <w:r w:rsidR="00393016" w:rsidRPr="00B55BE7">
        <w:rPr>
          <w:b w:val="0"/>
          <w:bCs/>
          <w:color w:val="000000"/>
        </w:rPr>
        <w:t>5</w:t>
      </w:r>
      <w:r w:rsidRPr="00B55BE7">
        <w:rPr>
          <w:b w:val="0"/>
          <w:bCs/>
          <w:color w:val="000000"/>
        </w:rPr>
        <w:t>.</w:t>
      </w:r>
      <w:r w:rsidR="00696E0E" w:rsidRPr="00B55BE7">
        <w:rPr>
          <w:b w:val="0"/>
          <w:bCs/>
          <w:color w:val="000000"/>
        </w:rPr>
        <w:tab/>
      </w:r>
      <w:r w:rsidRPr="00B55BE7">
        <w:rPr>
          <w:color w:val="000000"/>
        </w:rPr>
        <w:t xml:space="preserve">Priemerný ošetrovací čas v oddeleniach zariadení ústavnej zdravotnej </w:t>
      </w:r>
      <w:r w:rsidRPr="00B55BE7">
        <w:rPr>
          <w:color w:val="000000"/>
        </w:rPr>
        <w:br/>
      </w:r>
      <w:r w:rsidRPr="00B55BE7">
        <w:rPr>
          <w:color w:val="000000"/>
        </w:rPr>
        <w:tab/>
        <w:t>starostlivosti</w:t>
      </w:r>
    </w:p>
    <w:p w:rsidR="00D35DF0" w:rsidRPr="00B55BE7" w:rsidRDefault="00D35DF0" w:rsidP="005100E2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B55BE7">
        <w:rPr>
          <w:color w:val="000000"/>
        </w:rPr>
        <w:tab/>
        <w:t>Average length of stay in the wards of insti</w:t>
      </w:r>
      <w:r w:rsidR="00693C28" w:rsidRPr="00B55BE7">
        <w:rPr>
          <w:color w:val="000000"/>
        </w:rPr>
        <w:t>tutional health care facilities</w:t>
      </w:r>
    </w:p>
    <w:p w:rsidR="00D35DF0" w:rsidRPr="00B55BE7" w:rsidRDefault="00D35DF0">
      <w:pPr>
        <w:pStyle w:val="Nadpis2ang"/>
        <w:tabs>
          <w:tab w:val="clear" w:pos="680"/>
          <w:tab w:val="clear" w:pos="864"/>
          <w:tab w:val="left" w:pos="851"/>
        </w:tabs>
        <w:rPr>
          <w:color w:val="000000"/>
          <w:sz w:val="16"/>
        </w:rPr>
      </w:pPr>
    </w:p>
    <w:p w:rsidR="00D35DF0" w:rsidRPr="00B55BE7" w:rsidRDefault="00D35DF0">
      <w:pPr>
        <w:pStyle w:val="pravy-lavy"/>
        <w:rPr>
          <w:color w:val="000000"/>
          <w:lang w:val="de-DE"/>
        </w:rPr>
      </w:pPr>
      <w:r w:rsidRPr="00B55BE7">
        <w:rPr>
          <w:color w:val="000000"/>
          <w:lang w:val="de-DE"/>
        </w:rPr>
        <w:t>v dňoch</w:t>
      </w:r>
      <w:r w:rsidRPr="00B55BE7">
        <w:rPr>
          <w:color w:val="000000"/>
          <w:lang w:val="de-DE"/>
        </w:rPr>
        <w:tab/>
        <w:t>Days</w:t>
      </w:r>
    </w:p>
    <w:tbl>
      <w:tblPr>
        <w:tblW w:w="779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712"/>
        <w:gridCol w:w="712"/>
        <w:gridCol w:w="712"/>
        <w:gridCol w:w="712"/>
        <w:gridCol w:w="712"/>
        <w:gridCol w:w="2029"/>
        <w:gridCol w:w="82"/>
      </w:tblGrid>
      <w:tr w:rsidR="00097BA8" w:rsidRPr="00B55BE7" w:rsidTr="004C35B1">
        <w:trPr>
          <w:gridAfter w:val="1"/>
          <w:wAfter w:w="82" w:type="dxa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E9471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>Oddelenie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>2014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2015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2016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2017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E9471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2018</w:t>
            </w:r>
          </w:p>
        </w:tc>
        <w:tc>
          <w:tcPr>
            <w:tcW w:w="2029" w:type="dxa"/>
            <w:tcBorders>
              <w:top w:val="single" w:sz="12" w:space="0" w:color="auto"/>
              <w:bottom w:val="single" w:sz="12" w:space="0" w:color="auto"/>
            </w:tcBorders>
          </w:tcPr>
          <w:p w:rsidR="00097BA8" w:rsidRPr="00B55BE7" w:rsidRDefault="00097BA8" w:rsidP="00E9471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>Ward</w:t>
            </w:r>
          </w:p>
        </w:tc>
      </w:tr>
      <w:tr w:rsidR="00097BA8" w:rsidRPr="00B55BE7" w:rsidTr="004A386F">
        <w:trPr>
          <w:gridAfter w:val="1"/>
          <w:wAfter w:w="82" w:type="dxa"/>
        </w:trPr>
        <w:tc>
          <w:tcPr>
            <w:tcW w:w="2126" w:type="dxa"/>
            <w:tcBorders>
              <w:top w:val="nil"/>
            </w:tcBorders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color w:val="000000"/>
                <w:lang w:val="en-AU"/>
              </w:rPr>
            </w:pPr>
            <w:r w:rsidRPr="00B55BE7">
              <w:rPr>
                <w:b/>
                <w:color w:val="000000"/>
                <w:lang w:val="en-AU"/>
              </w:rPr>
              <w:t xml:space="preserve">Spolu </w:t>
            </w:r>
          </w:p>
        </w:tc>
        <w:tc>
          <w:tcPr>
            <w:tcW w:w="712" w:type="dxa"/>
            <w:tcBorders>
              <w:top w:val="nil"/>
            </w:tcBorders>
          </w:tcPr>
          <w:p w:rsidR="00097BA8" w:rsidRPr="00B55BE7" w:rsidRDefault="00097BA8" w:rsidP="004A386F">
            <w:pPr>
              <w:spacing w:before="120" w:line="240" w:lineRule="auto"/>
              <w:ind w:right="113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 w:rsidRPr="00B55BE7">
              <w:rPr>
                <w:b/>
                <w:snapToGrid w:val="0"/>
                <w:color w:val="000000"/>
                <w:lang w:val="cs-CZ"/>
              </w:rPr>
              <w:t>7,8</w:t>
            </w:r>
          </w:p>
        </w:tc>
        <w:tc>
          <w:tcPr>
            <w:tcW w:w="712" w:type="dxa"/>
            <w:tcBorders>
              <w:top w:val="nil"/>
            </w:tcBorders>
            <w:vAlign w:val="center"/>
          </w:tcPr>
          <w:p w:rsidR="00097BA8" w:rsidRPr="00B55BE7" w:rsidRDefault="00097BA8" w:rsidP="004A386F">
            <w:pPr>
              <w:spacing w:before="120" w:line="240" w:lineRule="auto"/>
              <w:ind w:right="113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7,8</w:t>
            </w:r>
          </w:p>
        </w:tc>
        <w:tc>
          <w:tcPr>
            <w:tcW w:w="712" w:type="dxa"/>
            <w:tcBorders>
              <w:top w:val="nil"/>
            </w:tcBorders>
            <w:vAlign w:val="center"/>
          </w:tcPr>
          <w:p w:rsidR="00097BA8" w:rsidRPr="00B55BE7" w:rsidRDefault="00097BA8" w:rsidP="004A386F">
            <w:pPr>
              <w:spacing w:before="120" w:line="240" w:lineRule="auto"/>
              <w:ind w:right="113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7,7</w:t>
            </w:r>
          </w:p>
        </w:tc>
        <w:tc>
          <w:tcPr>
            <w:tcW w:w="712" w:type="dxa"/>
            <w:tcBorders>
              <w:top w:val="nil"/>
            </w:tcBorders>
            <w:vAlign w:val="center"/>
          </w:tcPr>
          <w:p w:rsidR="00097BA8" w:rsidRPr="00B55BE7" w:rsidRDefault="00097BA8" w:rsidP="004A386F">
            <w:pPr>
              <w:spacing w:before="120" w:line="240" w:lineRule="auto"/>
              <w:ind w:right="113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7,7</w:t>
            </w:r>
          </w:p>
        </w:tc>
        <w:tc>
          <w:tcPr>
            <w:tcW w:w="712" w:type="dxa"/>
            <w:tcBorders>
              <w:top w:val="nil"/>
            </w:tcBorders>
            <w:vAlign w:val="center"/>
          </w:tcPr>
          <w:p w:rsidR="00097BA8" w:rsidRPr="00B55BE7" w:rsidRDefault="00D506C8" w:rsidP="00BD607A">
            <w:pPr>
              <w:spacing w:before="120" w:line="240" w:lineRule="auto"/>
              <w:ind w:right="113" w:firstLine="0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7,6</w:t>
            </w:r>
          </w:p>
        </w:tc>
        <w:tc>
          <w:tcPr>
            <w:tcW w:w="2029" w:type="dxa"/>
            <w:tcBorders>
              <w:top w:val="nil"/>
              <w:left w:val="nil"/>
            </w:tcBorders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color w:val="000000"/>
                <w:lang w:val="en-AU"/>
              </w:rPr>
            </w:pPr>
            <w:r w:rsidRPr="00B55BE7">
              <w:rPr>
                <w:b/>
                <w:color w:val="000000"/>
                <w:lang w:val="en-AU"/>
              </w:rPr>
              <w:t>Total</w:t>
            </w:r>
          </w:p>
        </w:tc>
      </w:tr>
      <w:tr w:rsidR="00097BA8" w:rsidRPr="00B55BE7" w:rsidTr="004A386F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 oddeleniach</w:t>
            </w:r>
          </w:p>
        </w:tc>
        <w:tc>
          <w:tcPr>
            <w:tcW w:w="712" w:type="dxa"/>
          </w:tcPr>
          <w:p w:rsidR="00097BA8" w:rsidRPr="00B55BE7" w:rsidRDefault="00097BA8" w:rsidP="004A386F">
            <w:pPr>
              <w:jc w:val="right"/>
              <w:rPr>
                <w:color w:val="000000"/>
              </w:rPr>
            </w:pPr>
          </w:p>
        </w:tc>
        <w:tc>
          <w:tcPr>
            <w:tcW w:w="712" w:type="dxa"/>
            <w:vAlign w:val="center"/>
          </w:tcPr>
          <w:p w:rsidR="00097BA8" w:rsidRPr="00B55BE7" w:rsidRDefault="00097BA8" w:rsidP="004A386F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12" w:type="dxa"/>
          </w:tcPr>
          <w:p w:rsidR="00097BA8" w:rsidRPr="00B55BE7" w:rsidRDefault="00097BA8" w:rsidP="004A386F">
            <w:pPr>
              <w:rPr>
                <w:color w:val="000000"/>
              </w:rPr>
            </w:pPr>
          </w:p>
        </w:tc>
        <w:tc>
          <w:tcPr>
            <w:tcW w:w="712" w:type="dxa"/>
          </w:tcPr>
          <w:p w:rsidR="00097BA8" w:rsidRPr="00B55BE7" w:rsidRDefault="00097BA8" w:rsidP="004A386F">
            <w:pPr>
              <w:rPr>
                <w:color w:val="000000"/>
              </w:rPr>
            </w:pPr>
          </w:p>
        </w:tc>
        <w:tc>
          <w:tcPr>
            <w:tcW w:w="712" w:type="dxa"/>
          </w:tcPr>
          <w:p w:rsidR="00097BA8" w:rsidRPr="00B55BE7" w:rsidRDefault="00097BA8" w:rsidP="00BD607A">
            <w:pPr>
              <w:rPr>
                <w:color w:val="000000"/>
              </w:rPr>
            </w:pPr>
          </w:p>
        </w:tc>
        <w:tc>
          <w:tcPr>
            <w:tcW w:w="2029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 wards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vnútorné lekárstvo</w:t>
            </w:r>
          </w:p>
        </w:tc>
        <w:tc>
          <w:tcPr>
            <w:tcW w:w="712" w:type="dxa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6,6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6,4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6,4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Internal medicine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infektológia</w:t>
            </w:r>
          </w:p>
        </w:tc>
        <w:tc>
          <w:tcPr>
            <w:tcW w:w="712" w:type="dxa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6,4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5,8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5,9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Infectology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pneumológia a ftizeológia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12,1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11,3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10,6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Pneumology and phthisiology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6,5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6,3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6,1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25,9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25,8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26,0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25,6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pediatria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4,5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4,0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4,0</w:t>
            </w:r>
          </w:p>
        </w:tc>
        <w:tc>
          <w:tcPr>
            <w:tcW w:w="2029" w:type="dxa"/>
            <w:tcBorders>
              <w:bottom w:val="nil"/>
            </w:tcBorders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Paediatrics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gynekológia a pôrodníctvo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4,6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4,3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4,1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Gynaecology and obstetrics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chirurgia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4,7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4,5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4,4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Surgery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neurochirurgia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6,7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6,0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6,2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Neurosurgery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anesteziológia a intenzívna medicína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5,5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5,7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6,1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Anaesthesiology and intensive medicine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ortopédia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5,4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4,6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4,6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Orthopaedics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5,1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4,8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4,6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úrazová chirurgia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4,5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4,4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4,5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Accident surgery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plastická chirurgia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3,7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3,4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3,7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 surgery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otorinolaryngológia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3,6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3,3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3,4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Otorhinolaryngology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oftalmológia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3,6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3,7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3,2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Ophthalmology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maxilofaciálna chirurgia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4,8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4,5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4,2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Maxillofacial surgery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8,6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7,4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7,2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radiačná onkológia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20,2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19,3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19,5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18,7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18,3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Radiological oncology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nukleárna medicína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5,1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5,1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5,0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Nuclear medicine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fyziatria, balneológia a liečebná rehabilitácia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11,9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12,1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11,4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10,7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10,4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Physiotherapy, balneology and rehabilitation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foniatria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3,9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3,8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3,9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Phoniatrics</w:t>
            </w:r>
          </w:p>
        </w:tc>
      </w:tr>
      <w:tr w:rsidR="00D506C8" w:rsidRPr="00B55BE7" w:rsidTr="00A3358C"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neonatológia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4,9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4,7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4,6</w:t>
            </w:r>
          </w:p>
        </w:tc>
        <w:tc>
          <w:tcPr>
            <w:tcW w:w="2111" w:type="dxa"/>
            <w:gridSpan w:val="2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Neonatology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9,0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8,7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8,7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Geriatrics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kardiológia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3,8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3,9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3,9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Cardiology</w:t>
            </w:r>
          </w:p>
        </w:tc>
      </w:tr>
      <w:tr w:rsidR="00D506C8" w:rsidRPr="00B55BE7" w:rsidTr="00A3358C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klinická onkológia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7,2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712" w:type="dxa"/>
            <w:vAlign w:val="bottom"/>
          </w:tcPr>
          <w:p w:rsidR="00D506C8" w:rsidRPr="00B55BE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712" w:type="dxa"/>
            <w:vAlign w:val="bottom"/>
          </w:tcPr>
          <w:p w:rsidR="00D506C8" w:rsidRPr="00A03C27" w:rsidRDefault="00D506C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A03C27">
              <w:rPr>
                <w:color w:val="000000"/>
              </w:rPr>
              <w:t>6,9</w:t>
            </w:r>
          </w:p>
        </w:tc>
        <w:tc>
          <w:tcPr>
            <w:tcW w:w="712" w:type="dxa"/>
            <w:vAlign w:val="bottom"/>
          </w:tcPr>
          <w:p w:rsidR="00D506C8" w:rsidRPr="00D506C8" w:rsidRDefault="00D506C8" w:rsidP="00A335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D506C8">
              <w:rPr>
                <w:color w:val="000000"/>
              </w:rPr>
              <w:t>6,6</w:t>
            </w:r>
          </w:p>
        </w:tc>
        <w:tc>
          <w:tcPr>
            <w:tcW w:w="2029" w:type="dxa"/>
            <w:vAlign w:val="bottom"/>
          </w:tcPr>
          <w:p w:rsidR="00D506C8" w:rsidRPr="00B55BE7" w:rsidRDefault="00D506C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Clinical oncology</w:t>
            </w:r>
          </w:p>
        </w:tc>
      </w:tr>
      <w:tr w:rsidR="00097BA8" w:rsidRPr="00B55BE7" w:rsidTr="002B39A2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popáleninové</w:t>
            </w:r>
          </w:p>
        </w:tc>
        <w:tc>
          <w:tcPr>
            <w:tcW w:w="712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14,0</w:t>
            </w:r>
          </w:p>
        </w:tc>
        <w:tc>
          <w:tcPr>
            <w:tcW w:w="712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15,5</w:t>
            </w:r>
          </w:p>
        </w:tc>
        <w:tc>
          <w:tcPr>
            <w:tcW w:w="712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712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14,1</w:t>
            </w:r>
          </w:p>
        </w:tc>
        <w:tc>
          <w:tcPr>
            <w:tcW w:w="712" w:type="dxa"/>
            <w:vAlign w:val="bottom"/>
          </w:tcPr>
          <w:p w:rsidR="00097BA8" w:rsidRPr="00B55BE7" w:rsidRDefault="00A3358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13,4</w:t>
            </w:r>
          </w:p>
        </w:tc>
        <w:tc>
          <w:tcPr>
            <w:tcW w:w="2029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Burns</w:t>
            </w:r>
          </w:p>
        </w:tc>
      </w:tr>
      <w:tr w:rsidR="00097BA8" w:rsidRPr="00B55BE7" w:rsidTr="002B39A2">
        <w:trPr>
          <w:gridAfter w:val="1"/>
          <w:wAfter w:w="82" w:type="dxa"/>
        </w:trPr>
        <w:tc>
          <w:tcPr>
            <w:tcW w:w="2126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dlhodobo chorých</w:t>
            </w:r>
          </w:p>
        </w:tc>
        <w:tc>
          <w:tcPr>
            <w:tcW w:w="712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18,9</w:t>
            </w:r>
          </w:p>
        </w:tc>
        <w:tc>
          <w:tcPr>
            <w:tcW w:w="712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19,0</w:t>
            </w:r>
          </w:p>
        </w:tc>
        <w:tc>
          <w:tcPr>
            <w:tcW w:w="712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712" w:type="dxa"/>
            <w:vAlign w:val="bottom"/>
          </w:tcPr>
          <w:p w:rsidR="00097BA8" w:rsidRPr="00B55BE7" w:rsidRDefault="00097BA8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19,5</w:t>
            </w:r>
          </w:p>
        </w:tc>
        <w:tc>
          <w:tcPr>
            <w:tcW w:w="712" w:type="dxa"/>
            <w:vAlign w:val="bottom"/>
          </w:tcPr>
          <w:p w:rsidR="00097BA8" w:rsidRPr="00B55BE7" w:rsidRDefault="00A3358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  <w:tc>
          <w:tcPr>
            <w:tcW w:w="2029" w:type="dxa"/>
            <w:vAlign w:val="bottom"/>
          </w:tcPr>
          <w:p w:rsidR="00097BA8" w:rsidRPr="00B55BE7" w:rsidRDefault="00097BA8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Long-term ill patients</w:t>
            </w:r>
          </w:p>
        </w:tc>
      </w:tr>
    </w:tbl>
    <w:p w:rsidR="00D35DF0" w:rsidRPr="00B55BE7" w:rsidRDefault="00D35DF0" w:rsidP="005100E2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B55BE7">
        <w:rPr>
          <w:color w:val="000000"/>
        </w:rPr>
        <w:br w:type="page"/>
      </w:r>
      <w:r w:rsidR="001B5EA2" w:rsidRPr="00B55BE7">
        <w:rPr>
          <w:color w:val="000000"/>
        </w:rPr>
        <w:t xml:space="preserve">T </w:t>
      </w:r>
      <w:r w:rsidRPr="00B55BE7">
        <w:rPr>
          <w:color w:val="000000"/>
        </w:rPr>
        <w:t>7</w:t>
      </w:r>
      <w:r w:rsidRPr="00B55BE7">
        <w:rPr>
          <w:b w:val="0"/>
          <w:bCs/>
          <w:color w:val="000000"/>
        </w:rPr>
        <w:t>–</w:t>
      </w:r>
      <w:r w:rsidR="00393016" w:rsidRPr="00B55BE7">
        <w:rPr>
          <w:b w:val="0"/>
          <w:bCs/>
          <w:color w:val="000000"/>
        </w:rPr>
        <w:t>6</w:t>
      </w:r>
      <w:r w:rsidRPr="00B55BE7">
        <w:rPr>
          <w:b w:val="0"/>
          <w:bCs/>
          <w:color w:val="000000"/>
        </w:rPr>
        <w:t>.</w:t>
      </w:r>
      <w:r w:rsidR="00696E0E" w:rsidRPr="00B55BE7">
        <w:rPr>
          <w:b w:val="0"/>
          <w:bCs/>
          <w:color w:val="000000"/>
        </w:rPr>
        <w:tab/>
      </w:r>
      <w:r w:rsidRPr="00B55BE7">
        <w:rPr>
          <w:color w:val="000000"/>
        </w:rPr>
        <w:t>Využitie postelí v oddeleniach zariadení ústavnej zdravotnej starostlivosti</w:t>
      </w:r>
    </w:p>
    <w:p w:rsidR="00D35DF0" w:rsidRPr="00B55BE7" w:rsidRDefault="00693C28" w:rsidP="005100E2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B55BE7">
        <w:rPr>
          <w:color w:val="000000"/>
        </w:rPr>
        <w:tab/>
        <w:t xml:space="preserve">Bed occupancy </w:t>
      </w:r>
      <w:r w:rsidR="00D35DF0" w:rsidRPr="00B55BE7">
        <w:rPr>
          <w:color w:val="000000"/>
        </w:rPr>
        <w:t xml:space="preserve">in the wards of institutional health care </w:t>
      </w:r>
      <w:r w:rsidRPr="00B55BE7">
        <w:rPr>
          <w:color w:val="000000"/>
        </w:rPr>
        <w:t>facilities</w:t>
      </w:r>
    </w:p>
    <w:p w:rsidR="00D35DF0" w:rsidRPr="00B55BE7" w:rsidRDefault="00D35DF0">
      <w:pPr>
        <w:pStyle w:val="Nadpis2ang"/>
        <w:tabs>
          <w:tab w:val="clear" w:pos="680"/>
          <w:tab w:val="clear" w:pos="864"/>
          <w:tab w:val="left" w:pos="851"/>
        </w:tabs>
        <w:rPr>
          <w:color w:val="000000"/>
        </w:rPr>
      </w:pPr>
    </w:p>
    <w:p w:rsidR="00D35DF0" w:rsidRPr="00B55BE7" w:rsidRDefault="00D35DF0">
      <w:pPr>
        <w:pStyle w:val="pravy-lavy"/>
        <w:rPr>
          <w:color w:val="000000"/>
          <w:lang w:val="de-DE"/>
        </w:rPr>
      </w:pPr>
      <w:r w:rsidRPr="00B55BE7">
        <w:rPr>
          <w:color w:val="000000"/>
          <w:lang w:val="de-DE"/>
        </w:rPr>
        <w:t>v dňoch</w:t>
      </w:r>
      <w:r w:rsidRPr="00B55BE7">
        <w:rPr>
          <w:color w:val="000000"/>
          <w:lang w:val="de-DE"/>
        </w:rPr>
        <w:tab/>
        <w:t>Days</w:t>
      </w:r>
    </w:p>
    <w:tbl>
      <w:tblPr>
        <w:tblW w:w="7795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34"/>
        <w:gridCol w:w="690"/>
        <w:gridCol w:w="690"/>
        <w:gridCol w:w="690"/>
        <w:gridCol w:w="690"/>
        <w:gridCol w:w="690"/>
        <w:gridCol w:w="2029"/>
        <w:gridCol w:w="82"/>
      </w:tblGrid>
      <w:tr w:rsidR="00DF339C" w:rsidRPr="00B55BE7" w:rsidTr="008D4B83">
        <w:trPr>
          <w:gridAfter w:val="1"/>
          <w:wAfter w:w="82" w:type="dxa"/>
        </w:trPr>
        <w:tc>
          <w:tcPr>
            <w:tcW w:w="2234" w:type="dxa"/>
            <w:tcBorders>
              <w:top w:val="single" w:sz="12" w:space="0" w:color="auto"/>
              <w:bottom w:val="single" w:sz="12" w:space="0" w:color="auto"/>
            </w:tcBorders>
          </w:tcPr>
          <w:p w:rsidR="00DF339C" w:rsidRPr="00B55BE7" w:rsidRDefault="00DF339C" w:rsidP="00E9471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>Oddelenie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>2014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2015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2016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2017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</w:tcPr>
          <w:p w:rsidR="00DF339C" w:rsidRPr="00B55BE7" w:rsidRDefault="00DF339C" w:rsidP="00E9471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2018</w:t>
            </w:r>
          </w:p>
        </w:tc>
        <w:tc>
          <w:tcPr>
            <w:tcW w:w="2029" w:type="dxa"/>
            <w:tcBorders>
              <w:top w:val="single" w:sz="12" w:space="0" w:color="auto"/>
              <w:bottom w:val="single" w:sz="12" w:space="0" w:color="auto"/>
            </w:tcBorders>
          </w:tcPr>
          <w:p w:rsidR="00DF339C" w:rsidRPr="00B55BE7" w:rsidRDefault="00DF339C" w:rsidP="00E9471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>Ward</w:t>
            </w:r>
          </w:p>
        </w:tc>
      </w:tr>
      <w:tr w:rsidR="00DF339C" w:rsidRPr="00B55BE7" w:rsidTr="004A386F">
        <w:trPr>
          <w:gridAfter w:val="1"/>
          <w:wAfter w:w="82" w:type="dxa"/>
        </w:trPr>
        <w:tc>
          <w:tcPr>
            <w:tcW w:w="2234" w:type="dxa"/>
            <w:tcBorders>
              <w:top w:val="nil"/>
            </w:tcBorders>
            <w:vAlign w:val="bottom"/>
          </w:tcPr>
          <w:p w:rsidR="00DF339C" w:rsidRPr="00B55BE7" w:rsidRDefault="00DF339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color w:val="000000"/>
                <w:lang w:val="de-DE"/>
              </w:rPr>
            </w:pPr>
            <w:r w:rsidRPr="00B55BE7">
              <w:rPr>
                <w:b/>
                <w:color w:val="000000"/>
                <w:lang w:val="de-DE"/>
              </w:rPr>
              <w:t xml:space="preserve">Spolu </w:t>
            </w:r>
          </w:p>
        </w:tc>
        <w:tc>
          <w:tcPr>
            <w:tcW w:w="690" w:type="dxa"/>
            <w:tcBorders>
              <w:top w:val="nil"/>
            </w:tcBorders>
          </w:tcPr>
          <w:p w:rsidR="00DF339C" w:rsidRPr="00B55BE7" w:rsidRDefault="00DF339C" w:rsidP="004A386F">
            <w:pPr>
              <w:spacing w:before="120" w:line="240" w:lineRule="auto"/>
              <w:ind w:right="57"/>
              <w:jc w:val="right"/>
              <w:rPr>
                <w:b/>
                <w:snapToGrid w:val="0"/>
                <w:color w:val="000000"/>
                <w:lang w:val="cs-CZ"/>
              </w:rPr>
            </w:pPr>
            <w:r w:rsidRPr="00B55BE7">
              <w:rPr>
                <w:b/>
                <w:snapToGrid w:val="0"/>
                <w:color w:val="000000"/>
                <w:lang w:val="cs-CZ"/>
              </w:rPr>
              <w:t>245,4</w:t>
            </w:r>
          </w:p>
        </w:tc>
        <w:tc>
          <w:tcPr>
            <w:tcW w:w="690" w:type="dxa"/>
            <w:tcBorders>
              <w:top w:val="nil"/>
            </w:tcBorders>
            <w:vAlign w:val="center"/>
          </w:tcPr>
          <w:p w:rsidR="00DF339C" w:rsidRPr="00B55BE7" w:rsidRDefault="00DF339C" w:rsidP="004A386F">
            <w:pPr>
              <w:spacing w:before="120" w:line="240" w:lineRule="auto"/>
              <w:ind w:right="57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245,1</w:t>
            </w:r>
          </w:p>
        </w:tc>
        <w:tc>
          <w:tcPr>
            <w:tcW w:w="690" w:type="dxa"/>
            <w:tcBorders>
              <w:top w:val="nil"/>
            </w:tcBorders>
            <w:vAlign w:val="center"/>
          </w:tcPr>
          <w:p w:rsidR="00DF339C" w:rsidRPr="00B55BE7" w:rsidRDefault="00DF339C" w:rsidP="004A386F">
            <w:pPr>
              <w:spacing w:before="120" w:line="240" w:lineRule="auto"/>
              <w:ind w:right="57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247,4</w:t>
            </w:r>
          </w:p>
        </w:tc>
        <w:tc>
          <w:tcPr>
            <w:tcW w:w="690" w:type="dxa"/>
            <w:tcBorders>
              <w:top w:val="nil"/>
            </w:tcBorders>
            <w:vAlign w:val="center"/>
          </w:tcPr>
          <w:p w:rsidR="00DF339C" w:rsidRPr="00B55BE7" w:rsidRDefault="00DF339C" w:rsidP="004A386F">
            <w:pPr>
              <w:spacing w:before="120" w:line="240" w:lineRule="auto"/>
              <w:ind w:right="57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242,0</w:t>
            </w:r>
          </w:p>
        </w:tc>
        <w:tc>
          <w:tcPr>
            <w:tcW w:w="690" w:type="dxa"/>
            <w:tcBorders>
              <w:top w:val="nil"/>
            </w:tcBorders>
            <w:vAlign w:val="center"/>
          </w:tcPr>
          <w:p w:rsidR="00DF339C" w:rsidRPr="00B55BE7" w:rsidRDefault="00EA4F8D" w:rsidP="00BD607A">
            <w:pPr>
              <w:spacing w:before="120" w:line="240" w:lineRule="auto"/>
              <w:ind w:right="57"/>
              <w:jc w:val="right"/>
              <w:rPr>
                <w:b/>
                <w:snapToGrid w:val="0"/>
                <w:color w:val="000000"/>
                <w:lang w:val="cs-CZ"/>
              </w:rPr>
            </w:pPr>
            <w:r>
              <w:rPr>
                <w:b/>
                <w:snapToGrid w:val="0"/>
                <w:color w:val="000000"/>
                <w:lang w:val="cs-CZ"/>
              </w:rPr>
              <w:t>237,3</w:t>
            </w:r>
          </w:p>
        </w:tc>
        <w:tc>
          <w:tcPr>
            <w:tcW w:w="2029" w:type="dxa"/>
            <w:tcBorders>
              <w:top w:val="nil"/>
              <w:left w:val="nil"/>
            </w:tcBorders>
            <w:vAlign w:val="bottom"/>
          </w:tcPr>
          <w:p w:rsidR="00DF339C" w:rsidRPr="00B55BE7" w:rsidRDefault="00DF339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color w:val="000000"/>
                <w:lang w:val="cs-CZ"/>
              </w:rPr>
            </w:pPr>
            <w:r w:rsidRPr="00B55BE7">
              <w:rPr>
                <w:b/>
                <w:color w:val="000000"/>
                <w:lang w:val="cs-CZ"/>
              </w:rPr>
              <w:t>Total</w:t>
            </w:r>
          </w:p>
        </w:tc>
      </w:tr>
      <w:tr w:rsidR="00DF339C" w:rsidRPr="00B55BE7" w:rsidTr="004A386F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DF339C" w:rsidRPr="00B55BE7" w:rsidRDefault="00DF339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 oddeleniach</w:t>
            </w:r>
          </w:p>
        </w:tc>
        <w:tc>
          <w:tcPr>
            <w:tcW w:w="690" w:type="dxa"/>
          </w:tcPr>
          <w:p w:rsidR="00DF339C" w:rsidRPr="00B55BE7" w:rsidRDefault="00DF339C" w:rsidP="004A386F">
            <w:pPr>
              <w:jc w:val="right"/>
              <w:rPr>
                <w:color w:val="000000"/>
              </w:rPr>
            </w:pPr>
          </w:p>
        </w:tc>
        <w:tc>
          <w:tcPr>
            <w:tcW w:w="690" w:type="dxa"/>
            <w:vAlign w:val="center"/>
          </w:tcPr>
          <w:p w:rsidR="00DF339C" w:rsidRPr="00B55BE7" w:rsidRDefault="00DF339C" w:rsidP="004A386F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90" w:type="dxa"/>
          </w:tcPr>
          <w:p w:rsidR="00DF339C" w:rsidRPr="00B55BE7" w:rsidRDefault="00DF339C" w:rsidP="004A386F">
            <w:pPr>
              <w:rPr>
                <w:color w:val="000000"/>
              </w:rPr>
            </w:pPr>
          </w:p>
        </w:tc>
        <w:tc>
          <w:tcPr>
            <w:tcW w:w="690" w:type="dxa"/>
          </w:tcPr>
          <w:p w:rsidR="00DF339C" w:rsidRPr="00B55BE7" w:rsidRDefault="00DF339C" w:rsidP="004A386F">
            <w:pPr>
              <w:rPr>
                <w:color w:val="000000"/>
              </w:rPr>
            </w:pPr>
          </w:p>
        </w:tc>
        <w:tc>
          <w:tcPr>
            <w:tcW w:w="690" w:type="dxa"/>
          </w:tcPr>
          <w:p w:rsidR="00DF339C" w:rsidRPr="00B55BE7" w:rsidRDefault="00DF339C" w:rsidP="00BD607A">
            <w:pPr>
              <w:rPr>
                <w:color w:val="000000"/>
              </w:rPr>
            </w:pPr>
          </w:p>
        </w:tc>
        <w:tc>
          <w:tcPr>
            <w:tcW w:w="2029" w:type="dxa"/>
            <w:vAlign w:val="bottom"/>
          </w:tcPr>
          <w:p w:rsidR="00DF339C" w:rsidRPr="00B55BE7" w:rsidRDefault="00DF339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 wards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vnútorné lekárstvo</w:t>
            </w:r>
          </w:p>
        </w:tc>
        <w:tc>
          <w:tcPr>
            <w:tcW w:w="690" w:type="dxa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269,9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272,4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273,8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265,6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259,8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Internal medicine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infektológia</w:t>
            </w:r>
          </w:p>
        </w:tc>
        <w:tc>
          <w:tcPr>
            <w:tcW w:w="690" w:type="dxa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200,5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194,1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194,7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184,1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187,4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Infectology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pneumológia a ftizeológia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212,1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216,4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251,2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227,6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214,7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Pneumology and phthisiology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266,8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269,3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271,5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263,2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252,6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280,5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286,9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284,8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283,1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281,8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pediatria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210,4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205,7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202,7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186,4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192,2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Paediatrics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gynekológia a pôrodníctvo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218,6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215,8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216,0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210,5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201,2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Gynaecology and obstetrics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chirurgia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228,9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228,9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233,9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224,0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218,1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Surgery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neurochirurgia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228,8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294,5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260,9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259,4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263,6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Neurosurgery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anesteziológia a intenzívna medicína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216,0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213,7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213,9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213,8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219,8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Anaesthesiology and intensive medicine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ortopédia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244,9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236,3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233,9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227,8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224,6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Orthopaedics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233,1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219,4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225,5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222,9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218,2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úrazová chirurgia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228,7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226,8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217,3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223,5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229,3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Accident surgery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plastická chirurgia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213,2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202,2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187,6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177,2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188,3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 surgery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otorinolaryngológia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185,2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179,5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181,1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188,6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193,8</w:t>
            </w:r>
          </w:p>
        </w:tc>
        <w:tc>
          <w:tcPr>
            <w:tcW w:w="2029" w:type="dxa"/>
            <w:tcBorders>
              <w:left w:val="nil"/>
            </w:tcBorders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Otorhinolaryngology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oftalmológia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182,0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172,6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181,8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168,4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164,2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Ophthalmology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maxilofaciálna chirurgia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199,0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201,1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201,5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189,4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178,9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Maxillofacial surgery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249,3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235,5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239,2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228,4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227,2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radiačná onkológia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306,3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299,5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295,1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278,4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252,8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Radiological oncology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nukleárna medicína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159,7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160,6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147,2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142,0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149,2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Nuclear medicine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fyziatria, balneológia a liečebná rehabilitácia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274,4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283,7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289,9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289,0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274,5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Physiotherapy, balneology and rehabilitation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foniatria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202,5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124,8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123,5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120,6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118,3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Phoniatrics</w:t>
            </w:r>
          </w:p>
        </w:tc>
      </w:tr>
      <w:tr w:rsidR="00EA4F8D" w:rsidRPr="00B55BE7" w:rsidTr="00EA4F8D"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neonatológia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237,8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239,5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244,2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241,3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231,9</w:t>
            </w:r>
          </w:p>
        </w:tc>
        <w:tc>
          <w:tcPr>
            <w:tcW w:w="2111" w:type="dxa"/>
            <w:gridSpan w:val="2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Neonatology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243,7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236,0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237,7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229,1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226,5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Geriatrics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kardiológia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233,1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224,4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243,1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246,5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247,7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Cardiology</w:t>
            </w:r>
          </w:p>
        </w:tc>
      </w:tr>
      <w:tr w:rsidR="00EA4F8D" w:rsidRPr="00B55BE7" w:rsidTr="00EA4F8D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klinická onkológia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246,1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245,3</w:t>
            </w:r>
          </w:p>
        </w:tc>
        <w:tc>
          <w:tcPr>
            <w:tcW w:w="690" w:type="dxa"/>
            <w:vAlign w:val="bottom"/>
          </w:tcPr>
          <w:p w:rsidR="00EA4F8D" w:rsidRPr="00B55BE7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245,8</w:t>
            </w:r>
          </w:p>
        </w:tc>
        <w:tc>
          <w:tcPr>
            <w:tcW w:w="690" w:type="dxa"/>
            <w:vAlign w:val="bottom"/>
          </w:tcPr>
          <w:p w:rsidR="00EA4F8D" w:rsidRPr="003615FD" w:rsidRDefault="00EA4F8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3615FD">
              <w:rPr>
                <w:color w:val="000000"/>
              </w:rPr>
              <w:t>248,2</w:t>
            </w:r>
          </w:p>
        </w:tc>
        <w:tc>
          <w:tcPr>
            <w:tcW w:w="690" w:type="dxa"/>
            <w:vAlign w:val="bottom"/>
          </w:tcPr>
          <w:p w:rsidR="00EA4F8D" w:rsidRPr="00EA4F8D" w:rsidRDefault="00EA4F8D" w:rsidP="00EA4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EA4F8D">
              <w:rPr>
                <w:color w:val="000000"/>
              </w:rPr>
              <w:t>244,8</w:t>
            </w:r>
          </w:p>
        </w:tc>
        <w:tc>
          <w:tcPr>
            <w:tcW w:w="2029" w:type="dxa"/>
            <w:vAlign w:val="bottom"/>
          </w:tcPr>
          <w:p w:rsidR="00EA4F8D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Clinical oncology</w:t>
            </w:r>
          </w:p>
        </w:tc>
      </w:tr>
      <w:tr w:rsidR="00DF339C" w:rsidRPr="00B55BE7" w:rsidTr="002B39A2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DF339C" w:rsidRPr="00B55BE7" w:rsidRDefault="00DF339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popáleninové</w:t>
            </w:r>
          </w:p>
        </w:tc>
        <w:tc>
          <w:tcPr>
            <w:tcW w:w="690" w:type="dxa"/>
            <w:vAlign w:val="bottom"/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217,1</w:t>
            </w:r>
          </w:p>
        </w:tc>
        <w:tc>
          <w:tcPr>
            <w:tcW w:w="690" w:type="dxa"/>
            <w:vAlign w:val="bottom"/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210,6</w:t>
            </w:r>
          </w:p>
        </w:tc>
        <w:tc>
          <w:tcPr>
            <w:tcW w:w="690" w:type="dxa"/>
            <w:vAlign w:val="bottom"/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202,4</w:t>
            </w:r>
          </w:p>
        </w:tc>
        <w:tc>
          <w:tcPr>
            <w:tcW w:w="690" w:type="dxa"/>
            <w:vAlign w:val="bottom"/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205,7</w:t>
            </w:r>
          </w:p>
        </w:tc>
        <w:tc>
          <w:tcPr>
            <w:tcW w:w="690" w:type="dxa"/>
            <w:vAlign w:val="bottom"/>
          </w:tcPr>
          <w:p w:rsidR="00DF339C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180,0</w:t>
            </w:r>
          </w:p>
        </w:tc>
        <w:tc>
          <w:tcPr>
            <w:tcW w:w="2029" w:type="dxa"/>
            <w:vAlign w:val="bottom"/>
          </w:tcPr>
          <w:p w:rsidR="00DF339C" w:rsidRPr="00B55BE7" w:rsidRDefault="00DF339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Burns</w:t>
            </w:r>
          </w:p>
        </w:tc>
      </w:tr>
      <w:tr w:rsidR="00DF339C" w:rsidRPr="00B55BE7" w:rsidTr="002B39A2">
        <w:trPr>
          <w:gridAfter w:val="1"/>
          <w:wAfter w:w="82" w:type="dxa"/>
        </w:trPr>
        <w:tc>
          <w:tcPr>
            <w:tcW w:w="2234" w:type="dxa"/>
            <w:vAlign w:val="bottom"/>
          </w:tcPr>
          <w:p w:rsidR="00DF339C" w:rsidRPr="00B55BE7" w:rsidRDefault="00DF339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dlhodobo chorých</w:t>
            </w:r>
          </w:p>
        </w:tc>
        <w:tc>
          <w:tcPr>
            <w:tcW w:w="690" w:type="dxa"/>
            <w:vAlign w:val="bottom"/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269,6</w:t>
            </w:r>
          </w:p>
        </w:tc>
        <w:tc>
          <w:tcPr>
            <w:tcW w:w="690" w:type="dxa"/>
            <w:vAlign w:val="bottom"/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269,2</w:t>
            </w:r>
          </w:p>
        </w:tc>
        <w:tc>
          <w:tcPr>
            <w:tcW w:w="690" w:type="dxa"/>
            <w:vAlign w:val="bottom"/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272,8</w:t>
            </w:r>
          </w:p>
        </w:tc>
        <w:tc>
          <w:tcPr>
            <w:tcW w:w="690" w:type="dxa"/>
            <w:vAlign w:val="bottom"/>
          </w:tcPr>
          <w:p w:rsidR="00DF339C" w:rsidRPr="00B55BE7" w:rsidRDefault="00DF339C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265,2</w:t>
            </w:r>
          </w:p>
        </w:tc>
        <w:tc>
          <w:tcPr>
            <w:tcW w:w="690" w:type="dxa"/>
            <w:vAlign w:val="bottom"/>
          </w:tcPr>
          <w:p w:rsidR="00DF339C" w:rsidRPr="00B55BE7" w:rsidRDefault="00EA4F8D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249,0</w:t>
            </w:r>
          </w:p>
        </w:tc>
        <w:tc>
          <w:tcPr>
            <w:tcW w:w="2029" w:type="dxa"/>
            <w:vAlign w:val="bottom"/>
          </w:tcPr>
          <w:p w:rsidR="00DF339C" w:rsidRPr="00B55BE7" w:rsidRDefault="00DF339C" w:rsidP="00BD60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Long-term ill patients</w:t>
            </w:r>
          </w:p>
        </w:tc>
      </w:tr>
    </w:tbl>
    <w:p w:rsidR="00D35DF0" w:rsidRPr="00B55BE7" w:rsidRDefault="00D35DF0" w:rsidP="005100E2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B55BE7">
        <w:rPr>
          <w:color w:val="000000"/>
        </w:rPr>
        <w:br w:type="page"/>
      </w:r>
      <w:r w:rsidR="001B5EA2" w:rsidRPr="00B55BE7">
        <w:rPr>
          <w:color w:val="000000"/>
        </w:rPr>
        <w:t xml:space="preserve">T </w:t>
      </w:r>
      <w:r w:rsidRPr="00B55BE7">
        <w:rPr>
          <w:color w:val="000000"/>
        </w:rPr>
        <w:t>7</w:t>
      </w:r>
      <w:r w:rsidRPr="00B55BE7">
        <w:rPr>
          <w:b w:val="0"/>
          <w:bCs/>
          <w:color w:val="000000"/>
        </w:rPr>
        <w:t>–</w:t>
      </w:r>
      <w:r w:rsidR="00393016" w:rsidRPr="00B55BE7">
        <w:rPr>
          <w:b w:val="0"/>
          <w:bCs/>
          <w:color w:val="000000"/>
        </w:rPr>
        <w:t>7</w:t>
      </w:r>
      <w:r w:rsidRPr="00B55BE7">
        <w:rPr>
          <w:b w:val="0"/>
          <w:bCs/>
          <w:color w:val="000000"/>
        </w:rPr>
        <w:t>.</w:t>
      </w:r>
      <w:r w:rsidRPr="00B55BE7">
        <w:rPr>
          <w:color w:val="000000"/>
        </w:rPr>
        <w:tab/>
        <w:t xml:space="preserve">Počet </w:t>
      </w:r>
      <w:r w:rsidR="002A3BAB" w:rsidRPr="00B55BE7">
        <w:rPr>
          <w:color w:val="000000"/>
        </w:rPr>
        <w:t>návštev</w:t>
      </w:r>
      <w:r w:rsidRPr="00B55BE7">
        <w:rPr>
          <w:color w:val="000000"/>
        </w:rPr>
        <w:t xml:space="preserve"> v ambulan</w:t>
      </w:r>
      <w:r w:rsidR="000152D1" w:rsidRPr="00B55BE7">
        <w:rPr>
          <w:color w:val="000000"/>
        </w:rPr>
        <w:t xml:space="preserve">ciách zdravotnej </w:t>
      </w:r>
      <w:r w:rsidRPr="00B55BE7">
        <w:rPr>
          <w:color w:val="000000"/>
        </w:rPr>
        <w:t>starostlivosti (bez návštevnej služby)</w:t>
      </w:r>
    </w:p>
    <w:p w:rsidR="00D35DF0" w:rsidRPr="00B55BE7" w:rsidRDefault="00D35DF0" w:rsidP="005100E2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B55BE7">
        <w:rPr>
          <w:color w:val="000000"/>
        </w:rPr>
        <w:tab/>
      </w:r>
      <w:r w:rsidR="000152D1" w:rsidRPr="00B55BE7">
        <w:rPr>
          <w:color w:val="000000"/>
        </w:rPr>
        <w:t>Number</w:t>
      </w:r>
      <w:r w:rsidRPr="00B55BE7">
        <w:rPr>
          <w:color w:val="000000"/>
        </w:rPr>
        <w:t xml:space="preserve"> of </w:t>
      </w:r>
      <w:r w:rsidR="000152D1" w:rsidRPr="00B55BE7">
        <w:rPr>
          <w:color w:val="000000"/>
        </w:rPr>
        <w:t>visits</w:t>
      </w:r>
      <w:r w:rsidRPr="00B55BE7">
        <w:rPr>
          <w:color w:val="000000"/>
        </w:rPr>
        <w:t xml:space="preserve"> in out-patient</w:t>
      </w:r>
      <w:r w:rsidR="00E2062D" w:rsidRPr="00B55BE7">
        <w:rPr>
          <w:color w:val="000000"/>
        </w:rPr>
        <w:t xml:space="preserve">health care </w:t>
      </w:r>
      <w:r w:rsidR="000152D1" w:rsidRPr="00B55BE7">
        <w:rPr>
          <w:color w:val="000000"/>
        </w:rPr>
        <w:t>units</w:t>
      </w:r>
      <w:r w:rsidRPr="00B55BE7">
        <w:rPr>
          <w:color w:val="000000"/>
        </w:rPr>
        <w:t xml:space="preserve"> (without </w:t>
      </w:r>
      <w:r w:rsidR="00E2062D" w:rsidRPr="00B55BE7">
        <w:rPr>
          <w:color w:val="000000"/>
        </w:rPr>
        <w:t xml:space="preserve">home </w:t>
      </w:r>
      <w:r w:rsidRPr="00B55BE7">
        <w:rPr>
          <w:color w:val="000000"/>
        </w:rPr>
        <w:t>visiting service)</w:t>
      </w:r>
    </w:p>
    <w:p w:rsidR="00D35DF0" w:rsidRPr="00B55BE7" w:rsidRDefault="00D35DF0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/>
        </w:rPr>
      </w:pPr>
    </w:p>
    <w:p w:rsidR="00AC48EE" w:rsidRPr="00B55BE7" w:rsidRDefault="00AC48EE" w:rsidP="00AC48EE">
      <w:pPr>
        <w:pStyle w:val="pravy-lavy"/>
        <w:rPr>
          <w:color w:val="000000"/>
        </w:rPr>
      </w:pPr>
      <w:r w:rsidRPr="00B55BE7">
        <w:rPr>
          <w:color w:val="000000"/>
        </w:rPr>
        <w:t>v tisícoch</w:t>
      </w:r>
      <w:r w:rsidRPr="00B55BE7">
        <w:rPr>
          <w:color w:val="000000"/>
        </w:rPr>
        <w:tab/>
        <w:t>Thousand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7"/>
        <w:gridCol w:w="794"/>
        <w:gridCol w:w="794"/>
        <w:gridCol w:w="794"/>
        <w:gridCol w:w="794"/>
        <w:gridCol w:w="2268"/>
      </w:tblGrid>
      <w:tr w:rsidR="009630AB" w:rsidRPr="00B55BE7" w:rsidTr="00F62C9C">
        <w:tc>
          <w:tcPr>
            <w:tcW w:w="2267" w:type="dxa"/>
            <w:tcBorders>
              <w:top w:val="single" w:sz="12" w:space="0" w:color="auto"/>
              <w:bottom w:val="single" w:sz="12" w:space="0" w:color="auto"/>
            </w:tcBorders>
          </w:tcPr>
          <w:p w:rsidR="009630AB" w:rsidRPr="00B55BE7" w:rsidRDefault="009630AB" w:rsidP="00BA3C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Ukazovateľ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630AB" w:rsidRPr="00B55BE7" w:rsidRDefault="009630AB" w:rsidP="00BA3C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9630AB" w:rsidRPr="00B55BE7" w:rsidRDefault="009630AB" w:rsidP="00BA3C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Indicator</w:t>
            </w:r>
          </w:p>
        </w:tc>
      </w:tr>
      <w:tr w:rsidR="009630AB" w:rsidRPr="00B55BE7" w:rsidTr="004A386F">
        <w:tc>
          <w:tcPr>
            <w:tcW w:w="2267" w:type="dxa"/>
            <w:tcBorders>
              <w:top w:val="nil"/>
            </w:tcBorders>
            <w:vAlign w:val="bottom"/>
          </w:tcPr>
          <w:p w:rsidR="009630AB" w:rsidRPr="00B55BE7" w:rsidRDefault="009630AB" w:rsidP="00BA3C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color w:val="000000"/>
              </w:rPr>
            </w:pPr>
            <w:r w:rsidRPr="00B55BE7">
              <w:rPr>
                <w:b/>
                <w:color w:val="000000"/>
              </w:rPr>
              <w:t xml:space="preserve">Spolu </w:t>
            </w:r>
          </w:p>
        </w:tc>
        <w:tc>
          <w:tcPr>
            <w:tcW w:w="794" w:type="dxa"/>
            <w:tcBorders>
              <w:top w:val="nil"/>
            </w:tcBorders>
            <w:vAlign w:val="center"/>
          </w:tcPr>
          <w:p w:rsidR="009630AB" w:rsidRPr="00B55BE7" w:rsidRDefault="009630AB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67 010</w:t>
            </w:r>
          </w:p>
        </w:tc>
        <w:tc>
          <w:tcPr>
            <w:tcW w:w="794" w:type="dxa"/>
            <w:tcBorders>
              <w:top w:val="nil"/>
            </w:tcBorders>
            <w:vAlign w:val="bottom"/>
          </w:tcPr>
          <w:p w:rsidR="009630AB" w:rsidRPr="00B55BE7" w:rsidRDefault="009630AB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67 346</w:t>
            </w:r>
          </w:p>
        </w:tc>
        <w:tc>
          <w:tcPr>
            <w:tcW w:w="794" w:type="dxa"/>
            <w:tcBorders>
              <w:top w:val="nil"/>
              <w:right w:val="single" w:sz="4" w:space="0" w:color="auto"/>
            </w:tcBorders>
            <w:vAlign w:val="bottom"/>
          </w:tcPr>
          <w:p w:rsidR="009630AB" w:rsidRPr="00B55BE7" w:rsidRDefault="009630AB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BD784A">
              <w:rPr>
                <w:b/>
                <w:color w:val="000000"/>
              </w:rPr>
              <w:t>64</w:t>
            </w:r>
            <w:r w:rsidR="0003239E">
              <w:rPr>
                <w:b/>
                <w:color w:val="000000"/>
              </w:rPr>
              <w:t xml:space="preserve"> </w:t>
            </w:r>
            <w:r w:rsidRPr="00BD784A">
              <w:rPr>
                <w:b/>
                <w:color w:val="000000"/>
              </w:rPr>
              <w:t>911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630AB" w:rsidRPr="00B55BE7" w:rsidRDefault="000E754A" w:rsidP="00BA3C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0E754A">
              <w:rPr>
                <w:b/>
                <w:color w:val="000000"/>
              </w:rPr>
              <w:t>64</w:t>
            </w:r>
            <w:r>
              <w:rPr>
                <w:b/>
                <w:color w:val="000000"/>
              </w:rPr>
              <w:t xml:space="preserve"> </w:t>
            </w:r>
            <w:r w:rsidRPr="000E754A">
              <w:rPr>
                <w:b/>
                <w:color w:val="000000"/>
              </w:rPr>
              <w:t>961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:rsidR="009630AB" w:rsidRPr="00B55BE7" w:rsidRDefault="009630AB" w:rsidP="00BA3C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  <w:color w:val="000000"/>
              </w:rPr>
            </w:pPr>
            <w:r w:rsidRPr="00B55BE7">
              <w:rPr>
                <w:b/>
                <w:color w:val="000000"/>
              </w:rPr>
              <w:t>Total</w:t>
            </w:r>
          </w:p>
        </w:tc>
      </w:tr>
      <w:tr w:rsidR="009630AB" w:rsidRPr="00B55BE7" w:rsidTr="004A386F">
        <w:tc>
          <w:tcPr>
            <w:tcW w:w="2267" w:type="dxa"/>
            <w:vAlign w:val="bottom"/>
          </w:tcPr>
          <w:p w:rsidR="009630AB" w:rsidRPr="00B55BE7" w:rsidRDefault="009630AB" w:rsidP="00BA3C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z toho v ambulanciách</w:t>
            </w:r>
          </w:p>
        </w:tc>
        <w:tc>
          <w:tcPr>
            <w:tcW w:w="794" w:type="dxa"/>
          </w:tcPr>
          <w:p w:rsidR="009630AB" w:rsidRPr="00B55BE7" w:rsidRDefault="009630AB" w:rsidP="004A386F">
            <w:pPr>
              <w:rPr>
                <w:color w:val="000000"/>
              </w:rPr>
            </w:pPr>
          </w:p>
        </w:tc>
        <w:tc>
          <w:tcPr>
            <w:tcW w:w="794" w:type="dxa"/>
            <w:vAlign w:val="bottom"/>
          </w:tcPr>
          <w:p w:rsidR="009630AB" w:rsidRPr="00B55BE7" w:rsidRDefault="009630AB" w:rsidP="004A386F">
            <w:pPr>
              <w:jc w:val="right"/>
              <w:rPr>
                <w:color w:val="000000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vAlign w:val="bottom"/>
          </w:tcPr>
          <w:p w:rsidR="009630AB" w:rsidRPr="00B55BE7" w:rsidRDefault="009630AB" w:rsidP="004A386F">
            <w:pPr>
              <w:jc w:val="right"/>
              <w:rPr>
                <w:color w:val="000000"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0AB" w:rsidRPr="00B55BE7" w:rsidRDefault="009630AB" w:rsidP="00BA3CCA">
            <w:pPr>
              <w:jc w:val="right"/>
              <w:rPr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9630AB" w:rsidRPr="00B55BE7" w:rsidRDefault="009630AB" w:rsidP="00BA3C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of which: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vnútorné lekárstvo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2 593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2 543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2 450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2 417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Internal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infektológia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217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195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213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209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Infectology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</w:p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pneumológia a ftizeológia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883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838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</w:p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844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810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Pneumology and phthisiology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neurológia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1 919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1 985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1 890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1 925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Neurology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1 586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1 567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1 520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1 562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Psychiatry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všeobecná starostlivosť o deti a dorast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6 420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6 422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</w:p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6 230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6 166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General care for children and adolescents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gynekológia a pôrodníctvo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3 351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3 265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3 221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3 237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Gynaecology and obstetrics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chirurgia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2 453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2 446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2 349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2 240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Surgery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neurochirurgia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67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61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71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65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Neurosurgery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ortopédia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1 719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1 644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1 647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1 638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Orthopaedics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urológia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1 102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1 044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1 019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1 039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Urology</w:t>
            </w:r>
          </w:p>
        </w:tc>
      </w:tr>
      <w:tr w:rsidR="000E754A" w:rsidRPr="00B55BE7" w:rsidTr="000E754A">
        <w:tc>
          <w:tcPr>
            <w:tcW w:w="2267" w:type="dxa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úrazová chirurgia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610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612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616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593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Accident surgery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plastická chirurgia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83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91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84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84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Plastic surgery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otorinolaryngológia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1 460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1 423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1 317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1 282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Otorhinolaryngology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foniatria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60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60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53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58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Phoniatrics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oftalmológia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2 197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2 127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2 036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1 953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Ophtalmology</w:t>
            </w:r>
          </w:p>
        </w:tc>
      </w:tr>
      <w:tr w:rsidR="000E754A" w:rsidRPr="00B55BE7" w:rsidTr="000E754A">
        <w:tc>
          <w:tcPr>
            <w:tcW w:w="2267" w:type="dxa"/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stomatológia</w:t>
            </w:r>
            <w:r w:rsidRPr="00B55BE7">
              <w:rPr>
                <w:color w:val="000000"/>
                <w:vertAlign w:val="superscript"/>
              </w:rPr>
              <w:t>1)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6 030</w:t>
            </w:r>
          </w:p>
        </w:tc>
        <w:tc>
          <w:tcPr>
            <w:tcW w:w="794" w:type="dxa"/>
            <w:vAlign w:val="bottom"/>
          </w:tcPr>
          <w:p w:rsidR="000E754A" w:rsidRPr="00B55BE7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6 042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0E754A" w:rsidRPr="00BD784A" w:rsidRDefault="000E754A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5 720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E754A" w:rsidRPr="000E754A" w:rsidRDefault="000E754A" w:rsidP="000E75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0E754A">
              <w:rPr>
                <w:color w:val="000000"/>
                <w:lang w:val="de-DE"/>
              </w:rPr>
              <w:t>3 560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0E754A" w:rsidRPr="00B55BE7" w:rsidRDefault="000E754A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Stomatology</w:t>
            </w:r>
            <w:r w:rsidRPr="00B55BE7">
              <w:rPr>
                <w:color w:val="000000"/>
                <w:vertAlign w:val="superscript"/>
              </w:rPr>
              <w:t>1)</w:t>
            </w:r>
          </w:p>
        </w:tc>
      </w:tr>
      <w:tr w:rsidR="009630AB" w:rsidRPr="00B55BE7" w:rsidTr="004A386F">
        <w:tc>
          <w:tcPr>
            <w:tcW w:w="2267" w:type="dxa"/>
            <w:vAlign w:val="bottom"/>
          </w:tcPr>
          <w:p w:rsidR="009630AB" w:rsidRPr="00B55BE7" w:rsidRDefault="009630AB" w:rsidP="00E65CC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>
              <w:rPr>
                <w:color w:val="000000"/>
              </w:rPr>
              <w:t>zubné lekárstvo</w:t>
            </w:r>
            <w:r w:rsidRPr="00B55BE7">
              <w:rPr>
                <w:color w:val="000000"/>
                <w:vertAlign w:val="superscript"/>
              </w:rPr>
              <w:t>1)</w:t>
            </w:r>
          </w:p>
        </w:tc>
        <w:tc>
          <w:tcPr>
            <w:tcW w:w="794" w:type="dxa"/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9630AB" w:rsidRPr="00BD784A" w:rsidRDefault="009630AB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224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30AB" w:rsidRPr="00BD784A" w:rsidRDefault="000E754A" w:rsidP="00E65CC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2 433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9630AB" w:rsidRPr="00B55BE7" w:rsidRDefault="009630AB" w:rsidP="00E65CC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>
              <w:rPr>
                <w:color w:val="000000"/>
              </w:rPr>
              <w:t>Dentistry</w:t>
            </w:r>
            <w:r w:rsidRPr="00B55BE7">
              <w:rPr>
                <w:color w:val="000000"/>
                <w:vertAlign w:val="superscript"/>
              </w:rPr>
              <w:t>1)</w:t>
            </w:r>
          </w:p>
        </w:tc>
      </w:tr>
      <w:tr w:rsidR="00562729" w:rsidRPr="00B55BE7" w:rsidTr="00562729">
        <w:tc>
          <w:tcPr>
            <w:tcW w:w="2267" w:type="dxa"/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dermatovenerológia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2 059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2 050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562729" w:rsidRPr="00BD784A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1 950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729" w:rsidRPr="00562729" w:rsidRDefault="00562729" w:rsidP="005627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562729">
              <w:rPr>
                <w:color w:val="000000"/>
                <w:lang w:val="de-DE"/>
              </w:rPr>
              <w:t>1 966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Dermatovenerology</w:t>
            </w:r>
          </w:p>
        </w:tc>
      </w:tr>
      <w:tr w:rsidR="00562729" w:rsidRPr="00B55BE7" w:rsidTr="00562729">
        <w:tc>
          <w:tcPr>
            <w:tcW w:w="2267" w:type="dxa"/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radiačná onkológia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46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50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562729" w:rsidRPr="00BD784A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51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729" w:rsidRPr="00562729" w:rsidRDefault="00562729" w:rsidP="005627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562729">
              <w:rPr>
                <w:color w:val="000000"/>
                <w:lang w:val="de-DE"/>
              </w:rPr>
              <w:t>72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Radiological oncology</w:t>
            </w:r>
          </w:p>
        </w:tc>
      </w:tr>
      <w:tr w:rsidR="00562729" w:rsidRPr="00B55BE7" w:rsidTr="00562729">
        <w:tc>
          <w:tcPr>
            <w:tcW w:w="2267" w:type="dxa"/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klinická onkológia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671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718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562729" w:rsidRPr="00BD784A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698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729" w:rsidRPr="00562729" w:rsidRDefault="00562729" w:rsidP="005627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562729">
              <w:rPr>
                <w:color w:val="000000"/>
                <w:lang w:val="de-DE"/>
              </w:rPr>
              <w:t>716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Clinical oncology</w:t>
            </w:r>
          </w:p>
        </w:tc>
      </w:tr>
      <w:tr w:rsidR="00562729" w:rsidRPr="00B55BE7" w:rsidTr="00562729">
        <w:tc>
          <w:tcPr>
            <w:tcW w:w="2267" w:type="dxa"/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geriatria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159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158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562729" w:rsidRPr="00BD784A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144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729" w:rsidRPr="00562729" w:rsidRDefault="00562729" w:rsidP="005627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562729">
              <w:rPr>
                <w:color w:val="000000"/>
                <w:lang w:val="de-DE"/>
              </w:rPr>
              <w:t>132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Geriatrics</w:t>
            </w:r>
          </w:p>
        </w:tc>
      </w:tr>
      <w:tr w:rsidR="00562729" w:rsidRPr="00B55BE7" w:rsidTr="00562729">
        <w:tc>
          <w:tcPr>
            <w:tcW w:w="2267" w:type="dxa"/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spacing w:val="-2"/>
              </w:rPr>
            </w:pPr>
            <w:r w:rsidRPr="00B55BE7">
              <w:rPr>
                <w:color w:val="000000"/>
                <w:spacing w:val="-2"/>
              </w:rPr>
              <w:t>všeobecné lekárstvo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17 665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18 155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562729" w:rsidRPr="00BD784A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17 251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729" w:rsidRPr="00562729" w:rsidRDefault="00562729" w:rsidP="005627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562729">
              <w:rPr>
                <w:color w:val="000000"/>
                <w:lang w:val="de-DE"/>
              </w:rPr>
              <w:t>17 525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General medicine</w:t>
            </w:r>
          </w:p>
        </w:tc>
      </w:tr>
      <w:tr w:rsidR="00562729" w:rsidRPr="00B55BE7" w:rsidTr="00562729">
        <w:tc>
          <w:tcPr>
            <w:tcW w:w="2267" w:type="dxa"/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kardiológia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1 086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1 136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562729" w:rsidRPr="00BD784A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1 117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729" w:rsidRPr="00562729" w:rsidRDefault="00562729" w:rsidP="005627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562729">
              <w:rPr>
                <w:color w:val="000000"/>
                <w:lang w:val="de-DE"/>
              </w:rPr>
              <w:t>1 054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Cardiology</w:t>
            </w:r>
          </w:p>
        </w:tc>
      </w:tr>
      <w:tr w:rsidR="00562729" w:rsidRPr="00B55BE7" w:rsidTr="00562729">
        <w:tc>
          <w:tcPr>
            <w:tcW w:w="2267" w:type="dxa"/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reumatológia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581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569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562729" w:rsidRPr="00BD784A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543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729" w:rsidRPr="00562729" w:rsidRDefault="00562729" w:rsidP="005627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562729">
              <w:rPr>
                <w:color w:val="000000"/>
                <w:lang w:val="de-DE"/>
              </w:rPr>
              <w:t>560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Rheumatology </w:t>
            </w:r>
          </w:p>
        </w:tc>
      </w:tr>
      <w:tr w:rsidR="00562729" w:rsidRPr="00B55BE7" w:rsidTr="00562729">
        <w:tc>
          <w:tcPr>
            <w:tcW w:w="2267" w:type="dxa"/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diabetológia, poruchy látkovej premeny a výživy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1 228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1 277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562729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</w:p>
          <w:p w:rsidR="00562729" w:rsidRPr="00BD784A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1 243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729" w:rsidRPr="00562729" w:rsidRDefault="00562729" w:rsidP="005627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562729">
              <w:rPr>
                <w:color w:val="000000"/>
                <w:lang w:val="de-DE"/>
              </w:rPr>
              <w:t>1 264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Diabetology, nutritional disorders </w:t>
            </w:r>
          </w:p>
        </w:tc>
      </w:tr>
      <w:tr w:rsidR="00562729" w:rsidRPr="00B55BE7" w:rsidTr="00562729">
        <w:tc>
          <w:tcPr>
            <w:tcW w:w="2267" w:type="dxa"/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fyziatria, balneológia a liečebná rehabilitácia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2 073</w:t>
            </w:r>
          </w:p>
        </w:tc>
        <w:tc>
          <w:tcPr>
            <w:tcW w:w="794" w:type="dxa"/>
            <w:vAlign w:val="bottom"/>
          </w:tcPr>
          <w:p w:rsidR="00562729" w:rsidRPr="00B55BE7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2 105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:rsidR="00562729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</w:p>
          <w:p w:rsidR="00562729" w:rsidRPr="00BD784A" w:rsidRDefault="0056272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BD784A">
              <w:rPr>
                <w:color w:val="000000"/>
                <w:lang w:val="de-DE"/>
              </w:rPr>
              <w:t>2 063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729" w:rsidRPr="00562729" w:rsidRDefault="00562729" w:rsidP="0056272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 w:rsidRPr="00562729">
              <w:rPr>
                <w:color w:val="000000"/>
                <w:lang w:val="de-DE"/>
              </w:rPr>
              <w:t>1 973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562729" w:rsidRPr="00B55BE7" w:rsidRDefault="00562729" w:rsidP="00BD7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Physiotherapy, balneology and rehabilitation</w:t>
            </w:r>
          </w:p>
        </w:tc>
      </w:tr>
    </w:tbl>
    <w:p w:rsidR="00D35DF0" w:rsidRDefault="00D35DF0" w:rsidP="00331C04">
      <w:pPr>
        <w:pStyle w:val="poznamky"/>
        <w:tabs>
          <w:tab w:val="clear" w:pos="3686"/>
          <w:tab w:val="clear" w:pos="3969"/>
          <w:tab w:val="right" w:pos="7655"/>
        </w:tabs>
        <w:ind w:left="0" w:firstLine="0"/>
        <w:rPr>
          <w:color w:val="000000"/>
        </w:rPr>
      </w:pPr>
    </w:p>
    <w:p w:rsidR="00BD607A" w:rsidRPr="00E82F03" w:rsidRDefault="00BD607A" w:rsidP="00BD607A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0" w:firstLine="0"/>
        <w:rPr>
          <w:color w:val="000000"/>
        </w:rPr>
      </w:pPr>
      <w:r w:rsidRPr="00E82F03">
        <w:rPr>
          <w:color w:val="000000"/>
          <w:vertAlign w:val="superscript"/>
        </w:rPr>
        <w:t>1)</w:t>
      </w:r>
      <w:r w:rsidRPr="00E82F03">
        <w:rPr>
          <w:color w:val="000000"/>
          <w:vertAlign w:val="superscript"/>
        </w:rPr>
        <w:tab/>
      </w:r>
      <w:r w:rsidR="001C1FDB">
        <w:rPr>
          <w:color w:val="000000"/>
        </w:rPr>
        <w:t>o</w:t>
      </w:r>
      <w:r w:rsidRPr="00E82F03">
        <w:rPr>
          <w:color w:val="000000"/>
        </w:rPr>
        <w:t>d roku 2017 platí pre zubné ambulancie názov odborného</w:t>
      </w:r>
      <w:r w:rsidRPr="00E82F03">
        <w:rPr>
          <w:color w:val="000000"/>
        </w:rPr>
        <w:tab/>
      </w:r>
      <w:r w:rsidRPr="00E82F03">
        <w:rPr>
          <w:color w:val="000000"/>
          <w:vertAlign w:val="superscript"/>
        </w:rPr>
        <w:t>1)</w:t>
      </w:r>
      <w:r w:rsidRPr="00E82F03">
        <w:rPr>
          <w:color w:val="000000"/>
        </w:rPr>
        <w:tab/>
      </w:r>
      <w:r w:rsidRPr="001C1FDB">
        <w:rPr>
          <w:color w:val="000000"/>
          <w:spacing w:val="-2"/>
        </w:rPr>
        <w:t>From the year 2017 the name of specialty “dentistry” is</w:t>
      </w:r>
    </w:p>
    <w:p w:rsidR="00BD607A" w:rsidRPr="00E82F03" w:rsidRDefault="00A53139" w:rsidP="00BD607A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0" w:firstLine="0"/>
        <w:rPr>
          <w:color w:val="000000"/>
        </w:rPr>
      </w:pPr>
      <w:r>
        <w:rPr>
          <w:color w:val="000000"/>
        </w:rPr>
        <w:tab/>
        <w:t>zamerania „</w:t>
      </w:r>
      <w:r w:rsidR="00BD607A" w:rsidRPr="00E82F03">
        <w:rPr>
          <w:color w:val="000000"/>
        </w:rPr>
        <w:t>zubné lekárstvo</w:t>
      </w:r>
      <w:r>
        <w:rPr>
          <w:color w:val="000000"/>
        </w:rPr>
        <w:t>“</w:t>
      </w:r>
      <w:r w:rsidR="00BD607A" w:rsidRPr="00E82F03">
        <w:rPr>
          <w:color w:val="000000"/>
        </w:rPr>
        <w:t xml:space="preserve">, pojem </w:t>
      </w:r>
      <w:r>
        <w:rPr>
          <w:color w:val="000000"/>
        </w:rPr>
        <w:t>„</w:t>
      </w:r>
      <w:r w:rsidR="00BD607A" w:rsidRPr="00E82F03">
        <w:rPr>
          <w:color w:val="000000"/>
        </w:rPr>
        <w:t>stomatológia</w:t>
      </w:r>
      <w:r>
        <w:rPr>
          <w:color w:val="000000"/>
        </w:rPr>
        <w:t>“</w:t>
      </w:r>
      <w:r w:rsidR="00BD607A" w:rsidRPr="00E82F03">
        <w:rPr>
          <w:color w:val="000000"/>
        </w:rPr>
        <w:t xml:space="preserve"> postupne</w:t>
      </w:r>
      <w:r w:rsidR="00BD607A" w:rsidRPr="00E82F03">
        <w:rPr>
          <w:color w:val="000000"/>
        </w:rPr>
        <w:tab/>
      </w:r>
      <w:r w:rsidR="00BD607A" w:rsidRPr="00E82F03">
        <w:rPr>
          <w:color w:val="000000"/>
        </w:rPr>
        <w:tab/>
      </w:r>
      <w:r w:rsidR="00BD607A" w:rsidRPr="001C1FDB">
        <w:rPr>
          <w:color w:val="000000"/>
          <w:spacing w:val="-4"/>
        </w:rPr>
        <w:t>valid for dental out-patient units, the term “stomatology”</w:t>
      </w:r>
    </w:p>
    <w:p w:rsidR="00BD607A" w:rsidRPr="00E82F03" w:rsidRDefault="00BD607A" w:rsidP="00BD607A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4995" w:hanging="4995"/>
        <w:rPr>
          <w:color w:val="000000"/>
        </w:rPr>
      </w:pPr>
      <w:r w:rsidRPr="00E82F03">
        <w:rPr>
          <w:color w:val="000000"/>
        </w:rPr>
        <w:tab/>
        <w:t>zanikne. Počas prechodného obdobia sa uvádzajú údaje</w:t>
      </w:r>
      <w:r w:rsidRPr="00E82F03">
        <w:rPr>
          <w:color w:val="000000"/>
        </w:rPr>
        <w:tab/>
      </w:r>
      <w:r w:rsidRPr="00E82F03">
        <w:rPr>
          <w:color w:val="000000"/>
        </w:rPr>
        <w:tab/>
      </w:r>
      <w:r w:rsidRPr="001C1FDB">
        <w:rPr>
          <w:color w:val="000000"/>
          <w:spacing w:val="-4"/>
        </w:rPr>
        <w:t xml:space="preserve">will </w:t>
      </w:r>
      <w:r w:rsidRPr="001C1FDB">
        <w:rPr>
          <w:rStyle w:val="tlid-translation"/>
          <w:spacing w:val="-4"/>
        </w:rPr>
        <w:t>disappear</w:t>
      </w:r>
      <w:r w:rsidRPr="001C1FDB">
        <w:rPr>
          <w:color w:val="000000"/>
          <w:spacing w:val="-4"/>
        </w:rPr>
        <w:t xml:space="preserve"> gradually. During the transitional period</w:t>
      </w:r>
    </w:p>
    <w:p w:rsidR="00BD607A" w:rsidRDefault="00BD607A" w:rsidP="00BD607A">
      <w:pPr>
        <w:pStyle w:val="poznamky"/>
        <w:tabs>
          <w:tab w:val="clear" w:pos="3686"/>
          <w:tab w:val="clear" w:pos="3969"/>
          <w:tab w:val="left" w:pos="142"/>
          <w:tab w:val="left" w:pos="4111"/>
          <w:tab w:val="left" w:pos="4253"/>
        </w:tabs>
        <w:ind w:left="4995" w:hanging="4995"/>
        <w:rPr>
          <w:color w:val="000000"/>
        </w:rPr>
      </w:pPr>
      <w:r w:rsidRPr="00E82F03">
        <w:rPr>
          <w:color w:val="000000"/>
        </w:rPr>
        <w:tab/>
      </w:r>
      <w:r w:rsidR="001C1FDB">
        <w:rPr>
          <w:color w:val="000000"/>
        </w:rPr>
        <w:t>za ambulancie s oboma názvami</w:t>
      </w:r>
      <w:r w:rsidRPr="00E82F03">
        <w:rPr>
          <w:color w:val="000000"/>
        </w:rPr>
        <w:tab/>
      </w:r>
      <w:r w:rsidRPr="00E82F03">
        <w:rPr>
          <w:color w:val="000000"/>
        </w:rPr>
        <w:tab/>
        <w:t xml:space="preserve">data on out-patient </w:t>
      </w:r>
      <w:r w:rsidR="001C1FDB">
        <w:rPr>
          <w:color w:val="000000"/>
        </w:rPr>
        <w:t>units with both names are given</w:t>
      </w:r>
    </w:p>
    <w:p w:rsidR="00D00CE2" w:rsidRPr="00B55BE7" w:rsidRDefault="00D00CE2" w:rsidP="00331C04">
      <w:pPr>
        <w:pStyle w:val="poznamky"/>
        <w:tabs>
          <w:tab w:val="clear" w:pos="3686"/>
          <w:tab w:val="clear" w:pos="3969"/>
          <w:tab w:val="right" w:pos="7655"/>
        </w:tabs>
        <w:ind w:left="0" w:firstLine="0"/>
        <w:rPr>
          <w:color w:val="000000"/>
        </w:rPr>
      </w:pPr>
    </w:p>
    <w:p w:rsidR="00B138D1" w:rsidRPr="00B55BE7" w:rsidRDefault="00D35DF0" w:rsidP="00B138D1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  <w:lang w:val="fr-CH"/>
        </w:rPr>
      </w:pPr>
      <w:r w:rsidRPr="00B55BE7">
        <w:rPr>
          <w:color w:val="000000"/>
          <w:lang w:val="fr-CH"/>
        </w:rPr>
        <w:br w:type="page"/>
      </w:r>
      <w:r w:rsidR="00B138D1" w:rsidRPr="00B55BE7">
        <w:rPr>
          <w:color w:val="000000"/>
          <w:lang w:val="fr-CH"/>
        </w:rPr>
        <w:t>T 7</w:t>
      </w:r>
      <w:r w:rsidR="00B138D1" w:rsidRPr="00B55BE7">
        <w:rPr>
          <w:b w:val="0"/>
          <w:bCs/>
          <w:color w:val="000000"/>
          <w:lang w:val="fr-CH"/>
        </w:rPr>
        <w:t>–</w:t>
      </w:r>
      <w:r w:rsidR="00393016" w:rsidRPr="00B55BE7">
        <w:rPr>
          <w:b w:val="0"/>
          <w:bCs/>
          <w:color w:val="000000"/>
          <w:lang w:val="fr-CH"/>
        </w:rPr>
        <w:t>8</w:t>
      </w:r>
      <w:r w:rsidR="00B138D1" w:rsidRPr="00B55BE7">
        <w:rPr>
          <w:b w:val="0"/>
          <w:bCs/>
          <w:color w:val="000000"/>
          <w:lang w:val="fr-CH"/>
        </w:rPr>
        <w:t>.</w:t>
      </w:r>
      <w:r w:rsidR="00B138D1" w:rsidRPr="00B55BE7">
        <w:rPr>
          <w:color w:val="000000"/>
          <w:lang w:val="fr-CH"/>
        </w:rPr>
        <w:tab/>
        <w:t>Vybrané prenosné choroby povinne hlásené</w:t>
      </w:r>
    </w:p>
    <w:p w:rsidR="00B138D1" w:rsidRPr="00B55BE7" w:rsidRDefault="00B138D1" w:rsidP="00B138D1">
      <w:pPr>
        <w:pStyle w:val="Nadpis2ang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  <w:lang w:val="fr-CH"/>
        </w:rPr>
        <w:tab/>
      </w:r>
      <w:r w:rsidRPr="00B55BE7">
        <w:rPr>
          <w:color w:val="000000"/>
        </w:rPr>
        <w:t>Selected infectious diseases compulsory notified</w:t>
      </w:r>
    </w:p>
    <w:p w:rsidR="00B138D1" w:rsidRPr="00B55BE7" w:rsidRDefault="00B138D1" w:rsidP="00B138D1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/>
        </w:rPr>
      </w:pPr>
    </w:p>
    <w:tbl>
      <w:tblPr>
        <w:tblW w:w="774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098"/>
        <w:gridCol w:w="794"/>
        <w:gridCol w:w="794"/>
        <w:gridCol w:w="794"/>
        <w:gridCol w:w="794"/>
        <w:gridCol w:w="794"/>
        <w:gridCol w:w="1673"/>
      </w:tblGrid>
      <w:tr w:rsidR="009630AB" w:rsidRPr="00B55BE7" w:rsidTr="0039331B">
        <w:tc>
          <w:tcPr>
            <w:tcW w:w="209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>Kód MKCH-10, ochorenie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2015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0AB" w:rsidRPr="00B55BE7" w:rsidRDefault="0069385F" w:rsidP="00D03A85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69385F">
              <w:rPr>
                <w:color w:val="000000"/>
                <w:vertAlign w:val="superscript"/>
              </w:rPr>
              <w:t>1)</w:t>
            </w:r>
            <w:r w:rsidR="009630AB" w:rsidRPr="0069385F">
              <w:rPr>
                <w:color w:val="000000"/>
              </w:rPr>
              <w:t>2019</w:t>
            </w:r>
          </w:p>
        </w:tc>
        <w:tc>
          <w:tcPr>
            <w:tcW w:w="16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Disease</w:t>
            </w:r>
          </w:p>
        </w:tc>
      </w:tr>
      <w:tr w:rsidR="009107F6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107F6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A 01</w:t>
            </w:r>
            <w:r w:rsidR="00B622A9" w:rsidRPr="00B55BE7">
              <w:rPr>
                <w:color w:val="000000"/>
              </w:rPr>
              <w:tab/>
            </w:r>
            <w:r w:rsidR="009107F6" w:rsidRPr="00B55BE7">
              <w:rPr>
                <w:color w:val="000000"/>
              </w:rPr>
              <w:t>Brušný týfus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140882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107F6" w:rsidRPr="00B55BE7" w:rsidRDefault="009107F6" w:rsidP="00CB7156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Typhoid fever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A 02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 xml:space="preserve">Salmonelózy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5 103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5 724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 xml:space="preserve">6 </w:t>
            </w:r>
            <w:r>
              <w:rPr>
                <w:color w:val="000000"/>
              </w:rPr>
              <w:t>093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CE19B4">
              <w:rPr>
                <w:color w:val="000000"/>
              </w:rPr>
              <w:t>7 2</w:t>
            </w:r>
            <w:r>
              <w:rPr>
                <w:color w:val="000000"/>
              </w:rPr>
              <w:t>22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A20ECA" w:rsidP="00CE19B4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rFonts w:cs="Arial"/>
              </w:rPr>
              <w:t>5 380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Salmonellosis 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A 03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>Bacilová červienka (dyzentéria)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199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150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27</w:t>
            </w:r>
            <w:r>
              <w:rPr>
                <w:color w:val="000000"/>
              </w:rPr>
              <w:t>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A20ECA" w:rsidP="00CE19B4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rFonts w:cs="Arial"/>
              </w:rPr>
              <w:t>156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</w:p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Shigellosis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A 04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  <w:lang w:val="sk-SK"/>
              </w:rPr>
              <w:t>Iné bakteriálne črevné infekcie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9 335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10 664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10 54</w:t>
            </w:r>
            <w:r>
              <w:rPr>
                <w:color w:val="000000"/>
              </w:rPr>
              <w:t>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12 600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5518D8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rFonts w:cs="Arial"/>
              </w:rPr>
              <w:t>12 739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Other bacterial intestinal infections 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A 09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>Hnačka a gastroenteritída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2 610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3 543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2 332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2 027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5518D8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rFonts w:cs="Arial"/>
              </w:rPr>
              <w:t>2 192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Diarrhoea and gastroenteritis 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630AB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 37</w:t>
            </w:r>
            <w:r w:rsidR="00140882">
              <w:rPr>
                <w:color w:val="000000"/>
              </w:rPr>
              <w:t>.0</w:t>
            </w:r>
            <w:r w:rsidR="00B80E70" w:rsidRPr="00B55BE7">
              <w:rPr>
                <w:color w:val="000000"/>
              </w:rPr>
              <w:tab/>
            </w:r>
            <w:r w:rsidRPr="00B55BE7">
              <w:rPr>
                <w:color w:val="000000"/>
              </w:rPr>
              <w:t xml:space="preserve">Čierny kašeľ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334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28</w:t>
            </w:r>
            <w:r>
              <w:rPr>
                <w:color w:val="000000"/>
              </w:rPr>
              <w:t>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191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5518D8" w:rsidP="00B71372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rFonts w:cs="Arial"/>
              </w:rPr>
              <w:t>702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Pertussis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A 38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 xml:space="preserve">Šarlach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209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306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208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309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823A1B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rFonts w:cs="Arial"/>
              </w:rPr>
              <w:t>319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Scarlatina 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A 39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>Meningokoková infekcia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30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2B576A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Meningococcal infection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A 84.1</w:t>
            </w:r>
            <w:r w:rsidR="00B80E70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 xml:space="preserve">Kliešťová  </w:t>
            </w:r>
            <w:r w:rsidR="009630AB" w:rsidRPr="00B55BE7">
              <w:rPr>
                <w:color w:val="000000"/>
              </w:rPr>
              <w:br/>
              <w:t>encefalitída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84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174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75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2B576A" w:rsidP="001760E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Tick-borne encephalitis 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630AB" w:rsidP="00B80E70">
            <w:pPr>
              <w:tabs>
                <w:tab w:val="clear" w:pos="680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 85</w:t>
            </w:r>
            <w:r w:rsidR="00B80E70">
              <w:rPr>
                <w:color w:val="000000"/>
              </w:rPr>
              <w:t xml:space="preserve"> </w:t>
            </w:r>
            <w:r w:rsidR="00140882" w:rsidRPr="00B55BE7">
              <w:rPr>
                <w:color w:val="000000"/>
              </w:rPr>
              <w:t>–</w:t>
            </w:r>
            <w:r w:rsidR="00B80E70">
              <w:rPr>
                <w:color w:val="000000"/>
              </w:rPr>
              <w:t xml:space="preserve"> </w:t>
            </w:r>
            <w:r w:rsidRPr="00B55BE7">
              <w:rPr>
                <w:color w:val="000000"/>
              </w:rPr>
              <w:t xml:space="preserve">A 86 Iné a </w:t>
            </w:r>
            <w:r w:rsidR="00140882">
              <w:rPr>
                <w:color w:val="000000"/>
              </w:rPr>
              <w:t xml:space="preserve">   </w:t>
            </w:r>
            <w:r w:rsidRPr="00B55BE7">
              <w:rPr>
                <w:color w:val="000000"/>
              </w:rPr>
              <w:t xml:space="preserve">nešpecifikované encefalitídy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</w:r>
            <w:r w:rsidRPr="002B39A2">
              <w:rPr>
                <w:color w:val="000000"/>
              </w:rPr>
              <w:br/>
              <w:t>20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E415CA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Other and non-specified encephalitis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630AB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>B 01</w:t>
            </w:r>
            <w:r w:rsidR="00B80E70" w:rsidRPr="00B55BE7">
              <w:rPr>
                <w:color w:val="000000"/>
              </w:rPr>
              <w:tab/>
            </w:r>
            <w:r w:rsidRPr="00B55BE7">
              <w:rPr>
                <w:color w:val="000000"/>
                <w:lang w:val="de-DE"/>
              </w:rPr>
              <w:t>Ovčie kiahne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17 745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22 962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18 102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14 305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E415CA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rFonts w:cs="Arial"/>
              </w:rPr>
              <w:t>18 305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Varicella </w:t>
            </w:r>
          </w:p>
        </w:tc>
      </w:tr>
      <w:tr w:rsidR="009107F6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107F6" w:rsidRPr="00B55BE7" w:rsidRDefault="00941020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B 06</w:t>
            </w:r>
            <w:r w:rsidR="00B80E70" w:rsidRPr="00B55BE7">
              <w:rPr>
                <w:color w:val="000000"/>
              </w:rPr>
              <w:tab/>
            </w:r>
            <w:r w:rsidR="009107F6" w:rsidRPr="00B55BE7">
              <w:rPr>
                <w:color w:val="000000"/>
              </w:rPr>
              <w:t xml:space="preserve">Rubeola 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07F6" w:rsidRPr="002B39A2" w:rsidRDefault="009107F6" w:rsidP="00140882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107F6" w:rsidRPr="00B55BE7" w:rsidRDefault="009107F6" w:rsidP="00CB7156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Rubella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41020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B 15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>Akútna hepatitída 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883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1 362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673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B234F7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Acute hepatitis A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41020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B 16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>Akútna hepatitída B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65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5</w:t>
            </w:r>
            <w:r>
              <w:rPr>
                <w:color w:val="000000"/>
              </w:rPr>
              <w:t>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B234F7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pStyle w:val="Tabulka"/>
              <w:spacing w:before="0" w:line="240" w:lineRule="exact"/>
              <w:rPr>
                <w:rFonts w:ascii="Arial" w:hAnsi="Arial"/>
                <w:noProof w:val="0"/>
                <w:color w:val="000000"/>
              </w:rPr>
            </w:pPr>
            <w:r w:rsidRPr="00B55BE7">
              <w:rPr>
                <w:rFonts w:ascii="Arial" w:hAnsi="Arial"/>
                <w:noProof w:val="0"/>
                <w:color w:val="000000"/>
              </w:rPr>
              <w:t>Acute hepatitis B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right="-5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B 17.</w:t>
            </w:r>
            <w:r w:rsidR="009630AB" w:rsidRPr="00B55BE7">
              <w:rPr>
                <w:color w:val="000000"/>
              </w:rPr>
              <w:t>1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>Akútna hepatitída C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32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B234F7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Acute hepatitis C</w:t>
            </w:r>
          </w:p>
        </w:tc>
      </w:tr>
      <w:tr w:rsidR="00B234F7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B234F7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B 17.</w:t>
            </w:r>
            <w:r w:rsidR="00B234F7" w:rsidRPr="00B55BE7">
              <w:rPr>
                <w:color w:val="000000"/>
                <w:lang w:val="sk-SK"/>
              </w:rPr>
              <w:t>8</w:t>
            </w:r>
            <w:r w:rsidR="00B80E70" w:rsidRPr="00B55BE7">
              <w:rPr>
                <w:color w:val="000000"/>
              </w:rPr>
              <w:tab/>
            </w:r>
            <w:r w:rsidR="00B234F7" w:rsidRPr="00B55BE7">
              <w:rPr>
                <w:color w:val="000000"/>
                <w:lang w:val="sk-SK"/>
              </w:rPr>
              <w:t>Akútna VH inej špecif. etiológie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34F7" w:rsidRPr="002B39A2" w:rsidRDefault="00B234F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34F7" w:rsidRPr="002B39A2" w:rsidRDefault="00B234F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34F7" w:rsidRPr="002B39A2" w:rsidRDefault="00B234F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34F7" w:rsidRPr="002B39A2" w:rsidRDefault="00B234F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34F7" w:rsidRPr="002B39A2" w:rsidRDefault="00B234F7" w:rsidP="00140882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234F7" w:rsidRPr="00B55BE7" w:rsidRDefault="00B234F7" w:rsidP="00993F58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Acute viral hepatitis – other aetiology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140882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B 19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  <w:lang w:val="sk-SK"/>
              </w:rPr>
              <w:t>Nešpecif. akútne vírusové hepatitídy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B234F7" w:rsidP="00993F58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993F58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Non-specified acute viral hepatitis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41020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B 26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 xml:space="preserve">Mumps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1 707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B234F7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Mumps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41020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G 00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 xml:space="preserve">Bakteriálna </w:t>
            </w:r>
            <w:r w:rsidR="00140882">
              <w:rPr>
                <w:color w:val="000000"/>
              </w:rPr>
              <w:t xml:space="preserve"> </w:t>
            </w:r>
            <w:r w:rsidR="009630AB" w:rsidRPr="00B55BE7">
              <w:rPr>
                <w:color w:val="000000"/>
              </w:rPr>
              <w:t>meningitída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90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103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E6733D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Bacterial meningitis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41020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B 86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>Svrab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2 099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2 283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2 211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2 045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E6733D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rFonts w:cs="Arial"/>
              </w:rPr>
              <w:t>1 814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Scabies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630AB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 15 – A 16 Tuberkulóza pľúc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264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253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206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632160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  <w:position w:val="6"/>
              </w:rPr>
            </w:pPr>
            <w:r w:rsidRPr="00B55BE7">
              <w:rPr>
                <w:color w:val="000000"/>
              </w:rPr>
              <w:t>Tuberculosis of the pulmonary system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630AB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 17 – A 19 Tuberkulóza mimopľúcna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br/>
              <w:t>53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43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43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2B39A2" w:rsidRDefault="00632160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  <w:position w:val="6"/>
              </w:rPr>
            </w:pPr>
            <w:r w:rsidRPr="00B55BE7">
              <w:rPr>
                <w:color w:val="000000"/>
                <w:spacing w:val="-2"/>
              </w:rPr>
              <w:t>Extra-pulmonary tuberculosis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630AB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 50 – A 53 Syfilis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299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360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38</w:t>
            </w:r>
            <w:r>
              <w:rPr>
                <w:color w:val="000000"/>
              </w:rPr>
              <w:t>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447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2B39A2" w:rsidRDefault="00AA3D87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  <w:lang w:val="en-US"/>
              </w:rPr>
            </w:pPr>
            <w:r w:rsidRPr="00B55BE7">
              <w:rPr>
                <w:color w:val="000000"/>
                <w:lang w:val="en-US"/>
              </w:rPr>
              <w:t>Syphilis</w:t>
            </w:r>
          </w:p>
        </w:tc>
      </w:tr>
      <w:tr w:rsidR="009630AB" w:rsidRPr="00B55BE7" w:rsidTr="0039331B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41020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>
              <w:rPr>
                <w:color w:val="000000"/>
              </w:rPr>
              <w:t>A 54</w:t>
            </w:r>
            <w:r w:rsidR="00B80E70" w:rsidRPr="00B55BE7">
              <w:rPr>
                <w:color w:val="000000"/>
              </w:rPr>
              <w:tab/>
            </w:r>
            <w:r w:rsidR="009630AB" w:rsidRPr="00B55BE7">
              <w:rPr>
                <w:color w:val="000000"/>
              </w:rPr>
              <w:t>Kvapavka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B55BE7">
              <w:rPr>
                <w:color w:val="000000"/>
              </w:rPr>
              <w:t>344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B55BE7" w:rsidRDefault="00AA3D87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Gonorrhoea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9630AB" w:rsidRPr="00AD4704" w:rsidRDefault="009630AB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Z 21</w:t>
            </w:r>
            <w:r w:rsidR="00B80E70" w:rsidRPr="00B55BE7">
              <w:rPr>
                <w:color w:val="000000"/>
              </w:rPr>
              <w:tab/>
            </w:r>
            <w:r w:rsidRPr="00AD4704">
              <w:rPr>
                <w:color w:val="000000"/>
                <w:lang w:val="pt-BR"/>
              </w:rPr>
              <w:t>Infekcia HIV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9630AB" w:rsidRPr="00AD4704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AD4704">
              <w:rPr>
                <w:color w:val="000000"/>
              </w:rPr>
              <w:t>86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9630AB" w:rsidRPr="00AD4704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AD4704">
              <w:rPr>
                <w:color w:val="000000"/>
              </w:rPr>
              <w:t>87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9630AB" w:rsidRPr="00AD4704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AD4704">
              <w:rPr>
                <w:color w:val="000000"/>
              </w:rPr>
              <w:t>72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9630AB" w:rsidRPr="00AD4704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9630AB" w:rsidRPr="00AD4704" w:rsidRDefault="00A14347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Infection of HIV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9630AB" w:rsidRPr="00AD4704" w:rsidRDefault="009630AB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  <w:lang w:val="pl-PL"/>
              </w:rPr>
            </w:pPr>
            <w:r w:rsidRPr="00AD4704">
              <w:rPr>
                <w:color w:val="000000"/>
              </w:rPr>
              <w:tab/>
            </w:r>
            <w:r w:rsidRPr="00AD4704">
              <w:rPr>
                <w:color w:val="000000"/>
                <w:lang w:val="pl-PL"/>
              </w:rPr>
              <w:t xml:space="preserve">z toho </w:t>
            </w:r>
            <w:r w:rsidRPr="00AD4704">
              <w:rPr>
                <w:color w:val="000000"/>
              </w:rPr>
              <w:t>cudzinci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9630AB" w:rsidRPr="00AD4704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AD4704">
              <w:rPr>
                <w:color w:val="000000"/>
              </w:rPr>
              <w:t>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9630AB" w:rsidRPr="00AD4704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AD4704">
              <w:rPr>
                <w:color w:val="000000"/>
              </w:rPr>
              <w:t>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9630AB" w:rsidRPr="00AD4704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AD4704">
              <w:rPr>
                <w:color w:val="000000"/>
              </w:rPr>
              <w:t>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9630AB" w:rsidRPr="00AD4704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9630AB" w:rsidRPr="00AD4704" w:rsidRDefault="00B73C65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of which foreigners</w:t>
            </w:r>
          </w:p>
        </w:tc>
      </w:tr>
      <w:tr w:rsidR="009630AB" w:rsidRPr="00B55BE7" w:rsidTr="004A386F">
        <w:tc>
          <w:tcPr>
            <w:tcW w:w="209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9630AB" w:rsidRPr="00B55BE7" w:rsidRDefault="009630AB" w:rsidP="00B80E70">
            <w:pPr>
              <w:tabs>
                <w:tab w:val="clear" w:pos="680"/>
                <w:tab w:val="left" w:pos="708"/>
              </w:tabs>
              <w:spacing w:line="240" w:lineRule="exact"/>
              <w:ind w:left="517" w:hanging="517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J 10, 11 Chrípka a akútne </w:t>
            </w:r>
            <w:r w:rsidRPr="00B55BE7">
              <w:rPr>
                <w:color w:val="000000"/>
              </w:rPr>
              <w:br/>
              <w:t>respirač. ochorenia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  <w:sz w:val="15"/>
              </w:rPr>
            </w:pPr>
            <w:r w:rsidRPr="00B55BE7">
              <w:rPr>
                <w:color w:val="000000"/>
                <w:szCs w:val="16"/>
              </w:rPr>
              <w:br/>
            </w:r>
            <w:r w:rsidRPr="00B55BE7">
              <w:rPr>
                <w:color w:val="000000"/>
                <w:sz w:val="15"/>
              </w:rPr>
              <w:t>2 119 341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1 911 638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1 930 244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B55BE7" w:rsidRDefault="009630AB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2 021 202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630AB" w:rsidRPr="009844D8" w:rsidRDefault="008E481A" w:rsidP="00D03A85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1 891 698</w:t>
            </w:r>
          </w:p>
        </w:tc>
        <w:tc>
          <w:tcPr>
            <w:tcW w:w="1673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9630AB" w:rsidRPr="00B55BE7" w:rsidRDefault="009630AB" w:rsidP="00D03A85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Influenza and acute respiratory diseases</w:t>
            </w:r>
          </w:p>
        </w:tc>
      </w:tr>
    </w:tbl>
    <w:p w:rsidR="00E210AE" w:rsidRPr="00B55BE7" w:rsidRDefault="00E210AE" w:rsidP="0069385F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6521"/>
          <w:tab w:val="left" w:pos="6663"/>
        </w:tabs>
        <w:spacing w:before="60"/>
        <w:rPr>
          <w:b w:val="0"/>
          <w:color w:val="000000"/>
          <w:sz w:val="14"/>
        </w:rPr>
      </w:pPr>
      <w:r w:rsidRPr="00B55BE7">
        <w:rPr>
          <w:b w:val="0"/>
          <w:color w:val="000000"/>
          <w:sz w:val="14"/>
          <w:vertAlign w:val="superscript"/>
        </w:rPr>
        <w:t>1)</w:t>
      </w:r>
      <w:r w:rsidRPr="00B55BE7">
        <w:rPr>
          <w:b w:val="0"/>
          <w:color w:val="000000"/>
          <w:sz w:val="14"/>
        </w:rPr>
        <w:tab/>
      </w:r>
      <w:r>
        <w:rPr>
          <w:b w:val="0"/>
          <w:color w:val="000000"/>
          <w:sz w:val="14"/>
        </w:rPr>
        <w:t>predbežné údaje</w:t>
      </w:r>
      <w:r w:rsidRPr="00B55BE7">
        <w:rPr>
          <w:b w:val="0"/>
          <w:color w:val="000000"/>
          <w:sz w:val="14"/>
        </w:rPr>
        <w:t xml:space="preserve"> </w:t>
      </w:r>
      <w:r w:rsidRPr="00B55BE7">
        <w:rPr>
          <w:b w:val="0"/>
          <w:color w:val="000000"/>
          <w:sz w:val="14"/>
        </w:rPr>
        <w:tab/>
      </w:r>
      <w:r w:rsidRPr="00B55BE7">
        <w:rPr>
          <w:b w:val="0"/>
          <w:color w:val="000000"/>
          <w:sz w:val="14"/>
          <w:vertAlign w:val="superscript"/>
        </w:rPr>
        <w:t>1)</w:t>
      </w:r>
      <w:r w:rsidRPr="00B55BE7">
        <w:rPr>
          <w:b w:val="0"/>
          <w:color w:val="000000"/>
          <w:sz w:val="14"/>
          <w:vertAlign w:val="superscript"/>
        </w:rPr>
        <w:tab/>
      </w:r>
      <w:r>
        <w:rPr>
          <w:b w:val="0"/>
          <w:color w:val="000000"/>
          <w:sz w:val="14"/>
        </w:rPr>
        <w:t>Preliminary data</w:t>
      </w:r>
    </w:p>
    <w:p w:rsidR="00D35DF0" w:rsidRPr="00B55BE7" w:rsidRDefault="00D35DF0" w:rsidP="00B138D1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</w:rPr>
        <w:br w:type="page"/>
      </w:r>
      <w:r w:rsidR="001B5EA2" w:rsidRPr="00B55BE7">
        <w:rPr>
          <w:color w:val="000000"/>
        </w:rPr>
        <w:t xml:space="preserve">T </w:t>
      </w:r>
      <w:r w:rsidRPr="00B55BE7">
        <w:rPr>
          <w:color w:val="000000"/>
        </w:rPr>
        <w:t>7</w:t>
      </w:r>
      <w:r w:rsidRPr="00B55BE7">
        <w:rPr>
          <w:b w:val="0"/>
          <w:bCs/>
          <w:color w:val="000000"/>
        </w:rPr>
        <w:t>–</w:t>
      </w:r>
      <w:r w:rsidR="00393016" w:rsidRPr="00B55BE7">
        <w:rPr>
          <w:b w:val="0"/>
          <w:bCs/>
          <w:color w:val="000000"/>
        </w:rPr>
        <w:t>9</w:t>
      </w:r>
      <w:r w:rsidRPr="00B55BE7">
        <w:rPr>
          <w:b w:val="0"/>
          <w:bCs/>
          <w:color w:val="000000"/>
        </w:rPr>
        <w:t>.</w:t>
      </w:r>
      <w:r w:rsidR="00696E0E" w:rsidRPr="00B55BE7">
        <w:rPr>
          <w:bCs/>
          <w:color w:val="000000"/>
        </w:rPr>
        <w:tab/>
      </w:r>
      <w:r w:rsidRPr="00B55BE7">
        <w:rPr>
          <w:color w:val="000000"/>
        </w:rPr>
        <w:t>Ukončené prípady pracovnej neschopnosti</w:t>
      </w:r>
    </w:p>
    <w:p w:rsidR="009662DF" w:rsidRPr="00B55BE7" w:rsidRDefault="00D35DF0" w:rsidP="009662DF">
      <w:pPr>
        <w:pStyle w:val="Nadpis2ang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</w:rPr>
        <w:tab/>
        <w:t xml:space="preserve">Terminated cases of </w:t>
      </w:r>
      <w:r w:rsidR="000D0A80" w:rsidRPr="00B55BE7">
        <w:rPr>
          <w:color w:val="000000"/>
        </w:rPr>
        <w:t xml:space="preserve">incapacity for </w:t>
      </w:r>
      <w:r w:rsidRPr="00B55BE7">
        <w:rPr>
          <w:color w:val="000000"/>
        </w:rPr>
        <w:t>work</w:t>
      </w:r>
    </w:p>
    <w:p w:rsidR="008D68F8" w:rsidRPr="00B55BE7" w:rsidRDefault="008D68F8" w:rsidP="00B232CD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/>
        </w:rPr>
      </w:pPr>
    </w:p>
    <w:tbl>
      <w:tblPr>
        <w:tblW w:w="779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11"/>
        <w:gridCol w:w="688"/>
        <w:gridCol w:w="689"/>
        <w:gridCol w:w="689"/>
        <w:gridCol w:w="689"/>
        <w:gridCol w:w="689"/>
        <w:gridCol w:w="1999"/>
        <w:gridCol w:w="57"/>
        <w:gridCol w:w="57"/>
        <w:gridCol w:w="28"/>
      </w:tblGrid>
      <w:tr w:rsidR="00D35DF0" w:rsidRPr="00B55BE7" w:rsidTr="00A53139">
        <w:trPr>
          <w:gridAfter w:val="2"/>
          <w:wAfter w:w="85" w:type="dxa"/>
          <w:cantSplit/>
        </w:trPr>
        <w:tc>
          <w:tcPr>
            <w:tcW w:w="2211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D35DF0" w:rsidRPr="00B55BE7" w:rsidRDefault="00D35DF0">
            <w:pPr>
              <w:spacing w:before="60" w:after="20"/>
              <w:ind w:left="0" w:firstLine="0"/>
              <w:jc w:val="lef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Skupina chorôb</w:t>
            </w:r>
          </w:p>
        </w:tc>
        <w:tc>
          <w:tcPr>
            <w:tcW w:w="3444" w:type="dxa"/>
            <w:gridSpan w:val="5"/>
            <w:tcBorders>
              <w:top w:val="single" w:sz="12" w:space="0" w:color="auto"/>
              <w:bottom w:val="nil"/>
            </w:tcBorders>
          </w:tcPr>
          <w:p w:rsidR="00D35DF0" w:rsidRPr="00B55BE7" w:rsidRDefault="00D35DF0">
            <w:pPr>
              <w:pStyle w:val="Tabulka"/>
              <w:spacing w:before="40" w:after="40"/>
              <w:jc w:val="center"/>
              <w:rPr>
                <w:rFonts w:ascii="Arial" w:hAnsi="Arial"/>
                <w:noProof w:val="0"/>
                <w:color w:val="000000"/>
                <w:szCs w:val="16"/>
              </w:rPr>
            </w:pPr>
            <w:r w:rsidRPr="00B55BE7">
              <w:rPr>
                <w:rFonts w:ascii="Arial" w:hAnsi="Arial"/>
                <w:noProof w:val="0"/>
                <w:color w:val="000000"/>
                <w:szCs w:val="16"/>
              </w:rPr>
              <w:t xml:space="preserve">Ukončené prípady pracovnej neschopnosti </w:t>
            </w:r>
            <w:r w:rsidRPr="00B55BE7">
              <w:rPr>
                <w:rFonts w:ascii="Arial" w:hAnsi="Arial"/>
                <w:noProof w:val="0"/>
                <w:color w:val="000000"/>
                <w:szCs w:val="16"/>
              </w:rPr>
              <w:br/>
              <w:t>na 100 000 poistencov</w:t>
            </w:r>
          </w:p>
          <w:p w:rsidR="00D35DF0" w:rsidRPr="00B55BE7" w:rsidRDefault="00D35DF0">
            <w:pPr>
              <w:pStyle w:val="Tabulka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after="40"/>
              <w:jc w:val="center"/>
              <w:rPr>
                <w:rFonts w:ascii="Arial" w:hAnsi="Arial"/>
                <w:noProof w:val="0"/>
                <w:color w:val="000000"/>
                <w:szCs w:val="16"/>
              </w:rPr>
            </w:pPr>
            <w:r w:rsidRPr="00B55BE7">
              <w:rPr>
                <w:rFonts w:ascii="Arial" w:hAnsi="Arial"/>
                <w:noProof w:val="0"/>
                <w:color w:val="000000"/>
                <w:szCs w:val="16"/>
              </w:rPr>
              <w:t xml:space="preserve">Terminated cases of </w:t>
            </w:r>
            <w:r w:rsidR="000D0A80" w:rsidRPr="00B55BE7">
              <w:rPr>
                <w:rFonts w:ascii="Arial" w:hAnsi="Arial"/>
                <w:noProof w:val="0"/>
                <w:color w:val="000000"/>
                <w:szCs w:val="16"/>
              </w:rPr>
              <w:t>incapacity for</w:t>
            </w:r>
            <w:r w:rsidRPr="00B55BE7">
              <w:rPr>
                <w:rFonts w:ascii="Arial" w:hAnsi="Arial"/>
                <w:noProof w:val="0"/>
                <w:color w:val="000000"/>
                <w:szCs w:val="16"/>
              </w:rPr>
              <w:t xml:space="preserve"> work </w:t>
            </w:r>
            <w:r w:rsidRPr="00B55BE7">
              <w:rPr>
                <w:rFonts w:ascii="Arial" w:hAnsi="Arial"/>
                <w:noProof w:val="0"/>
                <w:color w:val="000000"/>
                <w:szCs w:val="16"/>
              </w:rPr>
              <w:br/>
              <w:t>per 100 000 insurants</w:t>
            </w:r>
          </w:p>
        </w:tc>
        <w:tc>
          <w:tcPr>
            <w:tcW w:w="2056" w:type="dxa"/>
            <w:gridSpan w:val="2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D35DF0" w:rsidRPr="00B55BE7" w:rsidRDefault="00D35DF0">
            <w:pPr>
              <w:pStyle w:val="Tabulka"/>
              <w:spacing w:after="20" w:line="180" w:lineRule="exact"/>
              <w:rPr>
                <w:color w:val="000000"/>
                <w:szCs w:val="16"/>
              </w:rPr>
            </w:pPr>
            <w:r w:rsidRPr="00B55BE7">
              <w:rPr>
                <w:rFonts w:ascii="Arial" w:hAnsi="Arial"/>
                <w:noProof w:val="0"/>
                <w:color w:val="000000"/>
                <w:szCs w:val="16"/>
              </w:rPr>
              <w:t>Group of diseases</w:t>
            </w:r>
          </w:p>
        </w:tc>
      </w:tr>
      <w:tr w:rsidR="00EC779D" w:rsidRPr="00B55BE7" w:rsidTr="00A53139">
        <w:trPr>
          <w:gridAfter w:val="2"/>
          <w:wAfter w:w="85" w:type="dxa"/>
          <w:cantSplit/>
        </w:trPr>
        <w:tc>
          <w:tcPr>
            <w:tcW w:w="2211" w:type="dxa"/>
            <w:vMerge/>
            <w:tcBorders>
              <w:bottom w:val="single" w:sz="12" w:space="0" w:color="auto"/>
            </w:tcBorders>
          </w:tcPr>
          <w:p w:rsidR="00EC779D" w:rsidRPr="00B55BE7" w:rsidRDefault="00EC779D" w:rsidP="007F70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right="-57"/>
              <w:jc w:val="left"/>
              <w:rPr>
                <w:color w:val="000000"/>
                <w:szCs w:val="16"/>
              </w:rPr>
            </w:pPr>
          </w:p>
        </w:tc>
        <w:tc>
          <w:tcPr>
            <w:tcW w:w="688" w:type="dxa"/>
            <w:tcBorders>
              <w:top w:val="single" w:sz="6" w:space="0" w:color="auto"/>
              <w:bottom w:val="single" w:sz="12" w:space="0" w:color="auto"/>
            </w:tcBorders>
          </w:tcPr>
          <w:p w:rsidR="00EC779D" w:rsidRPr="00B55BE7" w:rsidRDefault="00EC779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00" w:lineRule="exact"/>
              <w:ind w:left="0" w:firstLine="0"/>
              <w:jc w:val="center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2015</w:t>
            </w:r>
          </w:p>
        </w:tc>
        <w:tc>
          <w:tcPr>
            <w:tcW w:w="689" w:type="dxa"/>
            <w:tcBorders>
              <w:top w:val="single" w:sz="6" w:space="0" w:color="auto"/>
              <w:bottom w:val="single" w:sz="12" w:space="0" w:color="auto"/>
            </w:tcBorders>
          </w:tcPr>
          <w:p w:rsidR="00EC779D" w:rsidRPr="00B55BE7" w:rsidRDefault="00EC779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00" w:lineRule="exact"/>
              <w:ind w:left="0" w:firstLine="0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2016</w:t>
            </w:r>
          </w:p>
        </w:tc>
        <w:tc>
          <w:tcPr>
            <w:tcW w:w="689" w:type="dxa"/>
            <w:tcBorders>
              <w:top w:val="single" w:sz="6" w:space="0" w:color="auto"/>
              <w:bottom w:val="single" w:sz="12" w:space="0" w:color="auto"/>
            </w:tcBorders>
          </w:tcPr>
          <w:p w:rsidR="00EC779D" w:rsidRPr="00B55BE7" w:rsidRDefault="00EC779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00" w:lineRule="exact"/>
              <w:ind w:left="0" w:firstLine="0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2017</w:t>
            </w:r>
          </w:p>
        </w:tc>
        <w:tc>
          <w:tcPr>
            <w:tcW w:w="689" w:type="dxa"/>
            <w:tcBorders>
              <w:top w:val="single" w:sz="6" w:space="0" w:color="auto"/>
              <w:bottom w:val="single" w:sz="12" w:space="0" w:color="auto"/>
            </w:tcBorders>
          </w:tcPr>
          <w:p w:rsidR="00EC779D" w:rsidRPr="00B55BE7" w:rsidRDefault="00EC779D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00" w:lineRule="exact"/>
              <w:ind w:left="0" w:firstLine="0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2018</w:t>
            </w:r>
          </w:p>
        </w:tc>
        <w:tc>
          <w:tcPr>
            <w:tcW w:w="689" w:type="dxa"/>
            <w:tcBorders>
              <w:top w:val="single" w:sz="6" w:space="0" w:color="auto"/>
              <w:bottom w:val="single" w:sz="12" w:space="0" w:color="auto"/>
            </w:tcBorders>
          </w:tcPr>
          <w:p w:rsidR="00EC779D" w:rsidRPr="00B55BE7" w:rsidRDefault="00EC779D" w:rsidP="007F70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00" w:lineRule="exact"/>
              <w:ind w:left="0" w:firstLine="0"/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2019</w:t>
            </w:r>
          </w:p>
        </w:tc>
        <w:tc>
          <w:tcPr>
            <w:tcW w:w="2056" w:type="dxa"/>
            <w:gridSpan w:val="2"/>
            <w:vMerge/>
            <w:tcBorders>
              <w:bottom w:val="single" w:sz="12" w:space="0" w:color="auto"/>
            </w:tcBorders>
          </w:tcPr>
          <w:p w:rsidR="00EC779D" w:rsidRPr="00B55BE7" w:rsidRDefault="00EC779D" w:rsidP="007F7084">
            <w:pPr>
              <w:pStyle w:val="Tabulka"/>
              <w:spacing w:before="40" w:after="40"/>
              <w:rPr>
                <w:rFonts w:ascii="Arial" w:hAnsi="Arial"/>
                <w:noProof w:val="0"/>
                <w:color w:val="000000"/>
                <w:szCs w:val="16"/>
              </w:rPr>
            </w:pP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tcBorders>
              <w:top w:val="nil"/>
            </w:tcBorders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line="200" w:lineRule="exact"/>
              <w:ind w:right="-57"/>
              <w:jc w:val="left"/>
              <w:rPr>
                <w:color w:val="000000"/>
                <w:sz w:val="15"/>
              </w:rPr>
            </w:pPr>
            <w:r w:rsidRPr="00B55BE7">
              <w:rPr>
                <w:b/>
                <w:color w:val="000000"/>
                <w:sz w:val="15"/>
              </w:rPr>
              <w:t>Spolu</w:t>
            </w:r>
          </w:p>
        </w:tc>
        <w:tc>
          <w:tcPr>
            <w:tcW w:w="688" w:type="dxa"/>
            <w:tcBorders>
              <w:top w:val="nil"/>
            </w:tcBorders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before="80" w:line="200" w:lineRule="exact"/>
              <w:ind w:left="0" w:right="28"/>
              <w:jc w:val="right"/>
              <w:rPr>
                <w:b/>
                <w:color w:val="000000"/>
              </w:rPr>
            </w:pPr>
            <w:r w:rsidRPr="00B55BE7">
              <w:rPr>
                <w:b/>
                <w:color w:val="000000"/>
              </w:rPr>
              <w:t>25 551</w:t>
            </w:r>
          </w:p>
        </w:tc>
        <w:tc>
          <w:tcPr>
            <w:tcW w:w="689" w:type="dxa"/>
            <w:tcBorders>
              <w:top w:val="nil"/>
            </w:tcBorders>
            <w:vAlign w:val="bottom"/>
          </w:tcPr>
          <w:p w:rsidR="0063507C" w:rsidRPr="00FB5EF4" w:rsidRDefault="0063507C" w:rsidP="00941020">
            <w:pPr>
              <w:tabs>
                <w:tab w:val="clear" w:pos="680"/>
                <w:tab w:val="left" w:pos="708"/>
              </w:tabs>
              <w:spacing w:before="80" w:line="200" w:lineRule="exact"/>
              <w:ind w:left="0" w:right="28"/>
              <w:jc w:val="right"/>
              <w:rPr>
                <w:b/>
                <w:color w:val="000000"/>
              </w:rPr>
            </w:pPr>
            <w:r w:rsidRPr="00FB5EF4">
              <w:rPr>
                <w:b/>
                <w:color w:val="000000"/>
              </w:rPr>
              <w:t>25 225</w:t>
            </w:r>
          </w:p>
        </w:tc>
        <w:tc>
          <w:tcPr>
            <w:tcW w:w="689" w:type="dxa"/>
            <w:tcBorders>
              <w:top w:val="nil"/>
            </w:tcBorders>
            <w:vAlign w:val="bottom"/>
          </w:tcPr>
          <w:p w:rsidR="0063507C" w:rsidRPr="00FB5EF4" w:rsidRDefault="0063507C" w:rsidP="00941020">
            <w:pPr>
              <w:tabs>
                <w:tab w:val="clear" w:pos="680"/>
                <w:tab w:val="left" w:pos="708"/>
              </w:tabs>
              <w:spacing w:before="80" w:line="200" w:lineRule="exact"/>
              <w:ind w:left="0"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26 535</w:t>
            </w:r>
          </w:p>
        </w:tc>
        <w:tc>
          <w:tcPr>
            <w:tcW w:w="689" w:type="dxa"/>
            <w:tcBorders>
              <w:top w:val="nil"/>
            </w:tcBorders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before="80" w:line="200" w:lineRule="exact"/>
              <w:ind w:left="0"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27 712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before="80" w:line="200" w:lineRule="exact"/>
              <w:ind w:left="0"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26 701</w:t>
            </w:r>
          </w:p>
        </w:tc>
        <w:tc>
          <w:tcPr>
            <w:tcW w:w="2056" w:type="dxa"/>
            <w:gridSpan w:val="2"/>
            <w:tcBorders>
              <w:top w:val="nil"/>
            </w:tcBorders>
            <w:vAlign w:val="bottom"/>
          </w:tcPr>
          <w:p w:rsidR="0063507C" w:rsidRPr="00B55BE7" w:rsidRDefault="0063507C" w:rsidP="00D54D6A">
            <w:pPr>
              <w:pStyle w:val="Nadpis4"/>
              <w:rPr>
                <w:color w:val="000000"/>
              </w:rPr>
            </w:pPr>
            <w:r w:rsidRPr="00B55BE7">
              <w:rPr>
                <w:color w:val="000000"/>
              </w:rPr>
              <w:t>Total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Infekčné a parazitárne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452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545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511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527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524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Infectious and parasitic diseases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Nádory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438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448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455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464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469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Neoplasms</w:t>
            </w:r>
          </w:p>
        </w:tc>
      </w:tr>
      <w:tr w:rsidR="0063507C" w:rsidRPr="00B55BE7" w:rsidTr="00A53139"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 xml:space="preserve">Krvi a krvotvorných orgánov </w:t>
            </w:r>
            <w:r>
              <w:rPr>
                <w:color w:val="000000"/>
                <w:sz w:val="15"/>
              </w:rPr>
              <w:br/>
            </w:r>
            <w:r w:rsidRPr="00B55BE7">
              <w:rPr>
                <w:color w:val="000000"/>
                <w:sz w:val="15"/>
              </w:rPr>
              <w:t>a niektoré poruchy imunitných mechanizmov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50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50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51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50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52</w:t>
            </w:r>
          </w:p>
        </w:tc>
        <w:tc>
          <w:tcPr>
            <w:tcW w:w="2141" w:type="dxa"/>
            <w:gridSpan w:val="4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142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 xml:space="preserve">Of blood and blood-forming organs and certain </w:t>
            </w:r>
            <w:r w:rsidRPr="00B55BE7">
              <w:rPr>
                <w:color w:val="000000"/>
                <w:sz w:val="15"/>
              </w:rPr>
              <w:br/>
              <w:t>disorders involving the immune mechanism</w:t>
            </w:r>
          </w:p>
        </w:tc>
      </w:tr>
      <w:tr w:rsidR="0063507C" w:rsidRPr="00B55BE7" w:rsidTr="00A53139">
        <w:trPr>
          <w:gridAfter w:val="3"/>
          <w:wAfter w:w="142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Žliaz s vnútor. vylučovaním, výživy a premeny látok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102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104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105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109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106</w:t>
            </w:r>
          </w:p>
        </w:tc>
        <w:tc>
          <w:tcPr>
            <w:tcW w:w="1999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endocrine, nutritional</w:t>
            </w:r>
            <w:r w:rsidRPr="00B55BE7">
              <w:rPr>
                <w:color w:val="000000"/>
                <w:sz w:val="15"/>
              </w:rPr>
              <w:br/>
              <w:t>and metabolic diseases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Duševné poruchy a poruchy správania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491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503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511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513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522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Mental and behavioural disorders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Nervového systému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486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517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536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534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517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the nervous system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Oka a jeho adnexov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180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204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207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225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234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the eye and adnexa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Ucha a hlávkového výbežku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164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173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177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186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185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the ear and mastoid process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Obehovej sústavy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976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954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961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951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936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the circulatory system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Dýchacej sústavy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10 453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8 963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10 126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10 950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10 008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the respiratory system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Tráviacej sústavy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1 551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1 780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1 699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1 715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1 685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the digestive system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Kože a podkožného tkaniva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414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456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464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486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471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the skin and subcutaneous tissue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A5313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 xml:space="preserve">Svalovej a kostrovej sústavy </w:t>
            </w:r>
            <w:r>
              <w:rPr>
                <w:color w:val="000000"/>
                <w:sz w:val="15"/>
              </w:rPr>
              <w:br/>
            </w:r>
            <w:r w:rsidRPr="00B55BE7">
              <w:rPr>
                <w:color w:val="000000"/>
                <w:sz w:val="15"/>
              </w:rPr>
              <w:t>a spojivového tkaniva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5 303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5 807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5 863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6 068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6 103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the musculosceletal system and connective tissue</w:t>
            </w:r>
          </w:p>
        </w:tc>
      </w:tr>
      <w:tr w:rsidR="0063507C" w:rsidRPr="00B55BE7" w:rsidTr="00A53139">
        <w:trPr>
          <w:gridAfter w:val="1"/>
          <w:wAfter w:w="28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Močovej a pohlav. sústavy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933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977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983</w:t>
            </w: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986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973</w:t>
            </w:r>
          </w:p>
        </w:tc>
        <w:tc>
          <w:tcPr>
            <w:tcW w:w="2113" w:type="dxa"/>
            <w:gridSpan w:val="3"/>
            <w:tcBorders>
              <w:bottom w:val="nil"/>
            </w:tcBorders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Of the genitourinary system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tcBorders>
              <w:bottom w:val="nil"/>
            </w:tcBorders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Tehotenstvo, pôrod a popôrodie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527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564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558</w:t>
            </w:r>
          </w:p>
        </w:tc>
        <w:tc>
          <w:tcPr>
            <w:tcW w:w="689" w:type="dxa"/>
            <w:tcBorders>
              <w:bottom w:val="nil"/>
              <w:right w:val="single" w:sz="6" w:space="0" w:color="auto"/>
            </w:tcBorders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554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531</w:t>
            </w:r>
          </w:p>
        </w:tc>
        <w:tc>
          <w:tcPr>
            <w:tcW w:w="2056" w:type="dxa"/>
            <w:gridSpan w:val="2"/>
            <w:tcBorders>
              <w:left w:val="nil"/>
              <w:bottom w:val="nil"/>
            </w:tcBorders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 xml:space="preserve">Pregnancy, childbirth </w:t>
            </w:r>
            <w:r w:rsidRPr="00B55BE7">
              <w:rPr>
                <w:color w:val="000000"/>
                <w:sz w:val="15"/>
              </w:rPr>
              <w:br/>
              <w:t>and the puerperium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Vrodené chyby, deformácie a chromozómové anomálie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7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7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7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7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7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Congenital malformations, deformations and chro- mosom. abnormalities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Subjektívne a objektívne príznaky a abnormálne klinické a laboratórne nálezy nezatriedené inde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782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525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554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609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615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Subjective and objective symptoms, signs and</w:t>
            </w:r>
            <w:r w:rsidRPr="00B55BE7">
              <w:rPr>
                <w:color w:val="000000"/>
                <w:sz w:val="15"/>
              </w:rPr>
              <w:br/>
              <w:t>abnormal clinical and laboratory finding not elsewhere classified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Poranenia, otravy a niektoré iné následky vonkajších príčin pri výkone zamestnania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312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339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349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345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328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Injuries, poisonings and certain other consequences of external causes in work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Poranenia, otravy a niektoré iné následky vonkajších príčin mimo výkonu zamestnania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2 036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2 114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2 213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2 224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2 228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Injuries, poisonings and certain other conse-quences of external causes out of work</w:t>
            </w:r>
          </w:p>
        </w:tc>
      </w:tr>
      <w:tr w:rsidR="0063507C" w:rsidRPr="00B55BE7" w:rsidTr="00A53139">
        <w:trPr>
          <w:gridAfter w:val="2"/>
          <w:wAfter w:w="85" w:type="dxa"/>
        </w:trPr>
        <w:tc>
          <w:tcPr>
            <w:tcW w:w="2211" w:type="dxa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 w:right="-57"/>
              <w:jc w:val="left"/>
              <w:rPr>
                <w:color w:val="000000"/>
                <w:sz w:val="15"/>
              </w:rPr>
            </w:pPr>
            <w:r w:rsidRPr="00B55BE7">
              <w:rPr>
                <w:color w:val="000000"/>
                <w:sz w:val="15"/>
              </w:rPr>
              <w:t>Faktory ovplyvňujúce zdravotný stav a styk so zdravotníckymi službami</w:t>
            </w:r>
          </w:p>
        </w:tc>
        <w:tc>
          <w:tcPr>
            <w:tcW w:w="688" w:type="dxa"/>
            <w:vAlign w:val="bottom"/>
          </w:tcPr>
          <w:p w:rsidR="0063507C" w:rsidRPr="00B55BE7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color w:val="000000"/>
                <w:szCs w:val="16"/>
              </w:rPr>
            </w:pPr>
            <w:r w:rsidRPr="00B55BE7">
              <w:rPr>
                <w:color w:val="000000"/>
                <w:szCs w:val="16"/>
              </w:rPr>
              <w:t>192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194</w:t>
            </w:r>
          </w:p>
        </w:tc>
        <w:tc>
          <w:tcPr>
            <w:tcW w:w="689" w:type="dxa"/>
            <w:vAlign w:val="bottom"/>
          </w:tcPr>
          <w:p w:rsidR="0063507C" w:rsidRPr="009A22DE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204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208</w:t>
            </w:r>
          </w:p>
        </w:tc>
        <w:tc>
          <w:tcPr>
            <w:tcW w:w="689" w:type="dxa"/>
            <w:vAlign w:val="bottom"/>
          </w:tcPr>
          <w:p w:rsidR="0063507C" w:rsidRDefault="0063507C" w:rsidP="00941020">
            <w:pPr>
              <w:tabs>
                <w:tab w:val="clear" w:pos="680"/>
                <w:tab w:val="left" w:pos="708"/>
              </w:tabs>
              <w:spacing w:line="200" w:lineRule="exact"/>
              <w:ind w:left="0" w:right="28"/>
              <w:jc w:val="right"/>
              <w:rPr>
                <w:szCs w:val="16"/>
              </w:rPr>
            </w:pPr>
            <w:r>
              <w:rPr>
                <w:szCs w:val="16"/>
              </w:rPr>
              <w:t>208</w:t>
            </w:r>
          </w:p>
        </w:tc>
        <w:tc>
          <w:tcPr>
            <w:tcW w:w="2056" w:type="dxa"/>
            <w:gridSpan w:val="2"/>
            <w:vAlign w:val="bottom"/>
          </w:tcPr>
          <w:p w:rsidR="0063507C" w:rsidRPr="00B55BE7" w:rsidRDefault="0063507C" w:rsidP="00D54D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6"/>
              <w:jc w:val="left"/>
              <w:rPr>
                <w:color w:val="000000"/>
                <w:position w:val="6"/>
                <w:sz w:val="15"/>
              </w:rPr>
            </w:pPr>
            <w:r w:rsidRPr="00B55BE7">
              <w:rPr>
                <w:color w:val="000000"/>
                <w:sz w:val="15"/>
              </w:rPr>
              <w:t>Factors influencing health status and contact with health services</w:t>
            </w:r>
          </w:p>
        </w:tc>
      </w:tr>
    </w:tbl>
    <w:p w:rsidR="00D35DF0" w:rsidRPr="00B55BE7" w:rsidRDefault="001B5EA2" w:rsidP="00696E0E">
      <w:pPr>
        <w:pStyle w:val="Nadpis2slov"/>
        <w:tabs>
          <w:tab w:val="clear" w:pos="567"/>
          <w:tab w:val="clear" w:pos="680"/>
          <w:tab w:val="clear" w:pos="864"/>
          <w:tab w:val="left" w:pos="709"/>
          <w:tab w:val="left" w:pos="851"/>
        </w:tabs>
        <w:rPr>
          <w:color w:val="000000"/>
        </w:rPr>
      </w:pPr>
      <w:r w:rsidRPr="00B55BE7">
        <w:rPr>
          <w:color w:val="000000"/>
        </w:rPr>
        <w:t xml:space="preserve">T </w:t>
      </w:r>
      <w:r w:rsidR="00D35DF0" w:rsidRPr="00B55BE7">
        <w:rPr>
          <w:color w:val="000000"/>
        </w:rPr>
        <w:t>7</w:t>
      </w:r>
      <w:r w:rsidR="00D35DF0" w:rsidRPr="00B55BE7">
        <w:rPr>
          <w:b w:val="0"/>
          <w:bCs/>
          <w:color w:val="000000"/>
        </w:rPr>
        <w:t>–1</w:t>
      </w:r>
      <w:r w:rsidR="00393016" w:rsidRPr="00B55BE7">
        <w:rPr>
          <w:b w:val="0"/>
          <w:bCs/>
          <w:color w:val="000000"/>
        </w:rPr>
        <w:t>0</w:t>
      </w:r>
      <w:r w:rsidR="00D35DF0" w:rsidRPr="00B55BE7">
        <w:rPr>
          <w:b w:val="0"/>
          <w:bCs/>
          <w:color w:val="000000"/>
        </w:rPr>
        <w:t>.</w:t>
      </w:r>
      <w:r w:rsidR="00696E0E" w:rsidRPr="00B55BE7">
        <w:rPr>
          <w:b w:val="0"/>
          <w:bCs/>
          <w:color w:val="000000"/>
        </w:rPr>
        <w:tab/>
      </w:r>
      <w:r w:rsidR="00D35DF0" w:rsidRPr="00B55BE7">
        <w:rPr>
          <w:color w:val="000000"/>
        </w:rPr>
        <w:t>Pracovná neschopnosť pre chorobu a úraz</w:t>
      </w:r>
    </w:p>
    <w:p w:rsidR="00D35DF0" w:rsidRPr="00B55BE7" w:rsidRDefault="00D35DF0" w:rsidP="00696E0E">
      <w:pPr>
        <w:pStyle w:val="Nadpis2ang"/>
        <w:tabs>
          <w:tab w:val="clear" w:pos="567"/>
          <w:tab w:val="clear" w:pos="680"/>
          <w:tab w:val="clear" w:pos="864"/>
          <w:tab w:val="left" w:pos="709"/>
          <w:tab w:val="left" w:pos="851"/>
        </w:tabs>
        <w:rPr>
          <w:color w:val="000000"/>
        </w:rPr>
      </w:pPr>
      <w:r w:rsidRPr="00B55BE7">
        <w:rPr>
          <w:color w:val="000000"/>
        </w:rPr>
        <w:tab/>
      </w:r>
      <w:r w:rsidR="000D0A80" w:rsidRPr="00B55BE7">
        <w:rPr>
          <w:color w:val="000000"/>
        </w:rPr>
        <w:t xml:space="preserve">Incapacity for </w:t>
      </w:r>
      <w:r w:rsidRPr="00B55BE7">
        <w:rPr>
          <w:color w:val="000000"/>
        </w:rPr>
        <w:t>work due to disease and injury</w:t>
      </w:r>
    </w:p>
    <w:p w:rsidR="00D35DF0" w:rsidRPr="00B55BE7" w:rsidRDefault="00D35DF0">
      <w:pPr>
        <w:pStyle w:val="pravy-lavy"/>
        <w:rPr>
          <w:color w:val="000000"/>
        </w:rPr>
      </w:pPr>
    </w:p>
    <w:tbl>
      <w:tblPr>
        <w:tblW w:w="7745" w:type="dxa"/>
        <w:tblInd w:w="57" w:type="dxa"/>
        <w:tblBorders>
          <w:top w:val="single" w:sz="1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07"/>
        <w:gridCol w:w="914"/>
        <w:gridCol w:w="914"/>
        <w:gridCol w:w="914"/>
        <w:gridCol w:w="914"/>
        <w:gridCol w:w="2182"/>
      </w:tblGrid>
      <w:tr w:rsidR="0041456D" w:rsidRPr="00B55BE7" w:rsidTr="0057032E">
        <w:tc>
          <w:tcPr>
            <w:tcW w:w="1907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Ukazovateľ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456D" w:rsidRPr="00B55BE7" w:rsidRDefault="00941020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1)</w:t>
            </w:r>
            <w:r w:rsidR="0041456D">
              <w:rPr>
                <w:color w:val="000000"/>
              </w:rPr>
              <w:t>2018</w:t>
            </w:r>
          </w:p>
        </w:tc>
        <w:tc>
          <w:tcPr>
            <w:tcW w:w="9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1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Indicator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tabs>
                <w:tab w:val="clear" w:pos="680"/>
                <w:tab w:val="left" w:pos="708"/>
              </w:tabs>
              <w:spacing w:before="60" w:line="220" w:lineRule="exact"/>
              <w:ind w:left="85" w:hanging="85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Priemerný počet nemo-</w:t>
            </w:r>
            <w:r w:rsidRPr="00B55BE7">
              <w:rPr>
                <w:color w:val="000000"/>
                <w:lang w:val="sk-SK"/>
              </w:rPr>
              <w:br/>
              <w:t>censky poistených (zá-</w:t>
            </w:r>
            <w:r w:rsidRPr="00B55BE7">
              <w:rPr>
                <w:color w:val="000000"/>
                <w:lang w:val="sk-SK"/>
              </w:rPr>
              <w:br/>
              <w:t>robkovo činné osoby)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2 844 858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2 960 788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EF0263" w:rsidP="00EF0263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2</w:t>
            </w:r>
            <w:r w:rsidR="0041456D" w:rsidRPr="0001208D">
              <w:rPr>
                <w:color w:val="000000"/>
                <w:spacing w:val="-2"/>
                <w:lang w:val="cs-CZ"/>
              </w:rPr>
              <w:t> </w:t>
            </w:r>
            <w:r w:rsidR="00496DA6" w:rsidRPr="0001208D">
              <w:rPr>
                <w:color w:val="000000"/>
                <w:spacing w:val="-2"/>
                <w:lang w:val="cs-CZ"/>
              </w:rPr>
              <w:t>649</w:t>
            </w:r>
            <w:r w:rsidR="0041456D" w:rsidRPr="0001208D">
              <w:rPr>
                <w:color w:val="000000"/>
                <w:spacing w:val="-2"/>
                <w:lang w:val="cs-CZ"/>
              </w:rPr>
              <w:t xml:space="preserve"> </w:t>
            </w:r>
            <w:r w:rsidR="00496DA6" w:rsidRPr="0001208D">
              <w:rPr>
                <w:color w:val="000000"/>
                <w:spacing w:val="-2"/>
                <w:lang w:val="cs-CZ"/>
              </w:rPr>
              <w:t>169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7A2FD9" w:rsidP="007A2FD9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</w:t>
            </w:r>
            <w:r w:rsidR="00056BCB">
              <w:rPr>
                <w:color w:val="000000"/>
                <w:spacing w:val="-2"/>
                <w:lang w:val="cs-CZ"/>
              </w:rPr>
              <w:t> </w:t>
            </w:r>
            <w:r w:rsidR="00056BCB" w:rsidRPr="00056BCB">
              <w:rPr>
                <w:color w:val="000000"/>
                <w:spacing w:val="-2"/>
                <w:lang w:val="cs-CZ"/>
              </w:rPr>
              <w:t>7</w:t>
            </w:r>
            <w:r>
              <w:rPr>
                <w:color w:val="000000"/>
                <w:spacing w:val="-2"/>
                <w:lang w:val="cs-CZ"/>
              </w:rPr>
              <w:t>38</w:t>
            </w:r>
            <w:r w:rsidR="00056BCB">
              <w:rPr>
                <w:color w:val="000000"/>
                <w:spacing w:val="-2"/>
                <w:lang w:val="cs-CZ"/>
              </w:rPr>
              <w:t xml:space="preserve"> </w:t>
            </w:r>
            <w:r>
              <w:rPr>
                <w:color w:val="000000"/>
                <w:spacing w:val="-2"/>
                <w:lang w:val="cs-CZ"/>
              </w:rPr>
              <w:t>17</w:t>
            </w:r>
            <w:r w:rsidR="00056BCB" w:rsidRPr="00056BCB">
              <w:rPr>
                <w:color w:val="000000"/>
                <w:spacing w:val="-2"/>
                <w:lang w:val="cs-CZ"/>
              </w:rPr>
              <w:t>4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tabs>
                <w:tab w:val="clear" w:pos="680"/>
                <w:tab w:val="left" w:pos="708"/>
              </w:tabs>
              <w:spacing w:before="60"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Average number of persons covered by </w:t>
            </w:r>
            <w:r w:rsidRPr="00B55BE7">
              <w:rPr>
                <w:color w:val="000000"/>
                <w:lang w:val="cs-CZ"/>
              </w:rPr>
              <w:t>sickness</w:t>
            </w:r>
            <w:r w:rsidRPr="00B55BE7">
              <w:rPr>
                <w:color w:val="000000"/>
              </w:rPr>
              <w:t xml:space="preserve"> insurance (wage earners</w:t>
            </w:r>
            <w:r w:rsidRPr="00B55BE7">
              <w:rPr>
                <w:color w:val="000000"/>
                <w:lang w:val="en-US"/>
              </w:rPr>
              <w:t>)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br/>
              <w:t xml:space="preserve">Počet prípadov </w:t>
            </w:r>
            <w:r w:rsidRPr="00B55BE7">
              <w:rPr>
                <w:color w:val="000000"/>
                <w:lang w:val="sk-SK"/>
              </w:rPr>
              <w:br/>
              <w:t xml:space="preserve">  ochorení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678 290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426856">
              <w:rPr>
                <w:color w:val="000000"/>
                <w:spacing w:val="-2"/>
                <w:lang w:val="cs-CZ"/>
              </w:rPr>
              <w:t>718</w:t>
            </w:r>
            <w:r w:rsidR="005E15D8">
              <w:rPr>
                <w:color w:val="000000"/>
                <w:spacing w:val="-2"/>
                <w:lang w:val="cs-CZ"/>
              </w:rPr>
              <w:t xml:space="preserve"> </w:t>
            </w:r>
            <w:r w:rsidRPr="00426856">
              <w:rPr>
                <w:color w:val="000000"/>
                <w:spacing w:val="-2"/>
                <w:lang w:val="cs-CZ"/>
              </w:rPr>
              <w:t>376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96DA6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769</w:t>
            </w:r>
            <w:r w:rsidR="00D3572C" w:rsidRPr="0001208D">
              <w:rPr>
                <w:color w:val="000000"/>
                <w:spacing w:val="-2"/>
                <w:lang w:val="cs-CZ"/>
              </w:rPr>
              <w:t xml:space="preserve"> </w:t>
            </w:r>
            <w:r w:rsidRPr="0001208D">
              <w:rPr>
                <w:color w:val="000000"/>
                <w:spacing w:val="-2"/>
                <w:lang w:val="cs-CZ"/>
              </w:rPr>
              <w:t>129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5E15D8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5E15D8">
              <w:rPr>
                <w:color w:val="000000"/>
                <w:spacing w:val="-2"/>
                <w:lang w:val="cs-CZ"/>
              </w:rPr>
              <w:t>752</w:t>
            </w:r>
            <w:r>
              <w:rPr>
                <w:color w:val="000000"/>
                <w:spacing w:val="-2"/>
                <w:lang w:val="cs-CZ"/>
              </w:rPr>
              <w:t xml:space="preserve"> </w:t>
            </w:r>
            <w:r w:rsidRPr="005E15D8">
              <w:rPr>
                <w:color w:val="000000"/>
                <w:spacing w:val="-2"/>
                <w:lang w:val="cs-CZ"/>
              </w:rPr>
              <w:t>867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line="22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Number of cases of </w:t>
            </w:r>
            <w:r w:rsidRPr="00B55BE7">
              <w:rPr>
                <w:color w:val="000000"/>
              </w:rPr>
              <w:br/>
              <w:t xml:space="preserve">  incapacity for work due to</w:t>
            </w:r>
            <w:r w:rsidRPr="00B55BE7">
              <w:rPr>
                <w:color w:val="000000"/>
              </w:rPr>
              <w:br/>
              <w:t xml:space="preserve">    Disease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pracovných úrazov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10 327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426856">
              <w:rPr>
                <w:color w:val="000000"/>
                <w:spacing w:val="-2"/>
                <w:lang w:val="cs-CZ"/>
              </w:rPr>
              <w:t>10</w:t>
            </w:r>
            <w:r w:rsidR="005E15D8">
              <w:rPr>
                <w:color w:val="000000"/>
                <w:spacing w:val="-2"/>
                <w:lang w:val="cs-CZ"/>
              </w:rPr>
              <w:t xml:space="preserve"> </w:t>
            </w:r>
            <w:r w:rsidRPr="00426856">
              <w:rPr>
                <w:color w:val="000000"/>
                <w:spacing w:val="-2"/>
                <w:lang w:val="cs-CZ"/>
              </w:rPr>
              <w:t>928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10 9</w:t>
            </w:r>
            <w:r w:rsidR="00496DA6" w:rsidRPr="0001208D">
              <w:rPr>
                <w:color w:val="000000"/>
                <w:spacing w:val="-2"/>
                <w:lang w:val="cs-CZ"/>
              </w:rPr>
              <w:t>30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5E15D8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5E15D8">
              <w:rPr>
                <w:color w:val="000000"/>
                <w:spacing w:val="-2"/>
                <w:lang w:val="cs-CZ"/>
              </w:rPr>
              <w:t>10</w:t>
            </w:r>
            <w:r>
              <w:rPr>
                <w:color w:val="000000"/>
                <w:spacing w:val="-2"/>
                <w:lang w:val="cs-CZ"/>
              </w:rPr>
              <w:t xml:space="preserve"> </w:t>
            </w:r>
            <w:r w:rsidRPr="005E15D8">
              <w:rPr>
                <w:color w:val="000000"/>
                <w:spacing w:val="-2"/>
                <w:lang w:val="cs-CZ"/>
              </w:rPr>
              <w:t>418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Work injury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ostatných úrazov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55 918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426856">
              <w:rPr>
                <w:color w:val="000000"/>
                <w:spacing w:val="-2"/>
                <w:lang w:val="cs-CZ"/>
              </w:rPr>
              <w:t>60</w:t>
            </w:r>
            <w:r w:rsidR="005E15D8">
              <w:rPr>
                <w:color w:val="000000"/>
                <w:spacing w:val="-2"/>
                <w:lang w:val="cs-CZ"/>
              </w:rPr>
              <w:t xml:space="preserve"> </w:t>
            </w:r>
            <w:r w:rsidRPr="00426856">
              <w:rPr>
                <w:color w:val="000000"/>
                <w:spacing w:val="-2"/>
                <w:lang w:val="cs-CZ"/>
              </w:rPr>
              <w:t>229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60</w:t>
            </w:r>
            <w:r w:rsidR="005E15D8" w:rsidRPr="0001208D">
              <w:rPr>
                <w:color w:val="000000"/>
                <w:spacing w:val="-2"/>
                <w:lang w:val="cs-CZ"/>
              </w:rPr>
              <w:t xml:space="preserve"> </w:t>
            </w:r>
            <w:r w:rsidRPr="0001208D">
              <w:rPr>
                <w:color w:val="000000"/>
                <w:spacing w:val="-2"/>
                <w:lang w:val="cs-CZ"/>
              </w:rPr>
              <w:t>9</w:t>
            </w:r>
            <w:r w:rsidR="00496DA6" w:rsidRPr="0001208D">
              <w:rPr>
                <w:color w:val="000000"/>
                <w:spacing w:val="-2"/>
                <w:lang w:val="cs-CZ"/>
              </w:rPr>
              <w:t>39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5E15D8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5E15D8">
              <w:rPr>
                <w:color w:val="000000"/>
                <w:spacing w:val="-2"/>
                <w:lang w:val="cs-CZ"/>
              </w:rPr>
              <w:t>61</w:t>
            </w:r>
            <w:r>
              <w:rPr>
                <w:color w:val="000000"/>
                <w:spacing w:val="-2"/>
                <w:lang w:val="cs-CZ"/>
              </w:rPr>
              <w:t xml:space="preserve"> </w:t>
            </w:r>
            <w:r w:rsidRPr="005E15D8">
              <w:rPr>
                <w:color w:val="000000"/>
                <w:spacing w:val="-2"/>
                <w:lang w:val="cs-CZ"/>
              </w:rPr>
              <w:t>776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Other injury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Smrteľné pracovné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line="220" w:lineRule="exact"/>
              <w:jc w:val="left"/>
              <w:rPr>
                <w:color w:val="000000"/>
                <w:lang w:val="cs-CZ"/>
              </w:rPr>
            </w:pP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úrazy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40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41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38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6960B2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31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4465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Fatal work injuries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tabs>
                <w:tab w:val="clear" w:pos="680"/>
                <w:tab w:val="left" w:pos="708"/>
              </w:tabs>
              <w:spacing w:before="120"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Kalendárne dni pracov-</w:t>
            </w:r>
            <w:r w:rsidRPr="00B55BE7">
              <w:rPr>
                <w:color w:val="000000"/>
                <w:lang w:val="sk-SK"/>
              </w:rPr>
              <w:br/>
              <w:t>nej neschopnosti (tis.)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32 849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34 320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 xml:space="preserve">35 </w:t>
            </w:r>
            <w:r w:rsidR="0018437A" w:rsidRPr="0001208D">
              <w:rPr>
                <w:color w:val="000000"/>
                <w:spacing w:val="-2"/>
                <w:lang w:val="cs-CZ"/>
              </w:rPr>
              <w:t>770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B164D3" w:rsidP="00A86995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B164D3">
              <w:rPr>
                <w:color w:val="000000"/>
                <w:spacing w:val="-2"/>
                <w:lang w:val="cs-CZ"/>
              </w:rPr>
              <w:t>36</w:t>
            </w:r>
            <w:r>
              <w:rPr>
                <w:color w:val="000000"/>
                <w:spacing w:val="-2"/>
                <w:lang w:val="cs-CZ"/>
              </w:rPr>
              <w:t xml:space="preserve"> </w:t>
            </w:r>
            <w:r w:rsidRPr="00B164D3">
              <w:rPr>
                <w:color w:val="000000"/>
                <w:spacing w:val="-2"/>
                <w:lang w:val="cs-CZ"/>
              </w:rPr>
              <w:t>824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line="22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Calendar days of incapacity </w:t>
            </w:r>
            <w:r>
              <w:rPr>
                <w:color w:val="000000"/>
              </w:rPr>
              <w:br/>
            </w:r>
            <w:r w:rsidRPr="00B55BE7">
              <w:rPr>
                <w:color w:val="000000"/>
              </w:rPr>
              <w:t>for work (thous.)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pre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50" w:hanging="5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due to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  chorobu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29 172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30 277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31</w:t>
            </w:r>
            <w:r w:rsidR="0018437A" w:rsidRPr="0001208D">
              <w:rPr>
                <w:color w:val="000000"/>
                <w:spacing w:val="-2"/>
                <w:lang w:val="cs-CZ"/>
              </w:rPr>
              <w:t xml:space="preserve"> 655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B164D3" w:rsidP="0045569A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B164D3">
              <w:rPr>
                <w:color w:val="000000"/>
                <w:spacing w:val="-2"/>
                <w:lang w:val="cs-CZ"/>
              </w:rPr>
              <w:t>32</w:t>
            </w:r>
            <w:r>
              <w:rPr>
                <w:color w:val="000000"/>
                <w:spacing w:val="-2"/>
                <w:lang w:val="cs-CZ"/>
              </w:rPr>
              <w:t xml:space="preserve"> </w:t>
            </w:r>
            <w:r w:rsidRPr="00B164D3">
              <w:rPr>
                <w:color w:val="000000"/>
                <w:spacing w:val="-2"/>
                <w:lang w:val="cs-CZ"/>
              </w:rPr>
              <w:t>522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Disease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  pracovné úrazy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636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671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678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B164D3" w:rsidP="0045569A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669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Work injury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  ostatné úrazy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3 040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3 372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18437A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3 4</w:t>
            </w:r>
            <w:r w:rsidR="0041456D" w:rsidRPr="0001208D">
              <w:rPr>
                <w:color w:val="000000"/>
                <w:spacing w:val="-2"/>
                <w:lang w:val="cs-CZ"/>
              </w:rPr>
              <w:t>3</w:t>
            </w:r>
            <w:r w:rsidRPr="0001208D">
              <w:rPr>
                <w:color w:val="000000"/>
                <w:spacing w:val="-2"/>
                <w:lang w:val="cs-CZ"/>
              </w:rPr>
              <w:t>6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B164D3" w:rsidP="001C6B4B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B164D3">
              <w:rPr>
                <w:color w:val="000000"/>
                <w:spacing w:val="-2"/>
                <w:lang w:val="cs-CZ"/>
              </w:rPr>
              <w:t>3</w:t>
            </w:r>
            <w:r>
              <w:rPr>
                <w:color w:val="000000"/>
                <w:spacing w:val="-2"/>
                <w:lang w:val="cs-CZ"/>
              </w:rPr>
              <w:t xml:space="preserve"> </w:t>
            </w:r>
            <w:r w:rsidRPr="00B164D3">
              <w:rPr>
                <w:color w:val="000000"/>
                <w:spacing w:val="-2"/>
                <w:lang w:val="cs-CZ"/>
              </w:rPr>
              <w:t>63</w:t>
            </w:r>
            <w:r>
              <w:rPr>
                <w:color w:val="000000"/>
                <w:spacing w:val="-2"/>
                <w:lang w:val="cs-CZ"/>
              </w:rPr>
              <w:t>3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Other injury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line="220" w:lineRule="exact"/>
              <w:jc w:val="left"/>
              <w:rPr>
                <w:color w:val="000000"/>
                <w:lang w:val="sk-SK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8E6FA8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line="220" w:lineRule="exact"/>
              <w:ind w:left="135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Number of cases of 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Počet prípadov pracov-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8E6FA8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135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incapacity for work per 100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nej neschopnosti na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8E6FA8" w:rsidP="008E6FA8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41456D" w:rsidRPr="00B55BE7">
              <w:rPr>
                <w:color w:val="000000"/>
              </w:rPr>
              <w:t>persons covered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100 poistencov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26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27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C6077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32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680E94" w:rsidP="00A86995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30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8E6FA8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135" w:hanging="14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by sickness insurance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before="120"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Priemerná doba pracov-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Average duration of 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nej neschopnosti (dni)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44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44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43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184D3E" w:rsidP="00A86995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45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8E6FA8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41456D" w:rsidRPr="00B55BE7">
              <w:rPr>
                <w:color w:val="000000"/>
              </w:rPr>
              <w:t>incapacity for work (days)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pre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due to 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  chorobu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43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42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41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184D3E" w:rsidP="00A86995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43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Disease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  pracovné úrazy 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62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61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62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184D3E" w:rsidP="00A86995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64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Work injury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    ostatné úrazy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54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56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FC6318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5</w:t>
            </w:r>
            <w:r w:rsidR="00FC6318" w:rsidRPr="0001208D">
              <w:rPr>
                <w:color w:val="000000"/>
                <w:spacing w:val="-2"/>
                <w:lang w:val="cs-CZ"/>
              </w:rPr>
              <w:t>6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184D3E" w:rsidP="00A86995">
            <w:pP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59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  Other injury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tabs>
                <w:tab w:val="clear" w:pos="680"/>
                <w:tab w:val="left" w:pos="708"/>
              </w:tabs>
              <w:spacing w:before="120"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Priemerné percento </w:t>
            </w:r>
            <w:r w:rsidRPr="00B55BE7">
              <w:rPr>
                <w:color w:val="000000"/>
                <w:lang w:val="sk-SK"/>
              </w:rPr>
              <w:br/>
              <w:t>pracovnej ne</w:t>
            </w:r>
            <w:r>
              <w:rPr>
                <w:color w:val="000000"/>
                <w:lang w:val="sk-SK"/>
              </w:rPr>
              <w:t>schop</w:t>
            </w:r>
            <w:r w:rsidRPr="00B55BE7">
              <w:rPr>
                <w:color w:val="000000"/>
                <w:lang w:val="sk-SK"/>
              </w:rPr>
              <w:t>-</w:t>
            </w:r>
            <w:r w:rsidRPr="00B55BE7">
              <w:rPr>
                <w:color w:val="000000"/>
                <w:lang w:val="sk-SK"/>
              </w:rPr>
              <w:br/>
              <w:t>nosti spolu (%)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3,16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3,18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FC6318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>3,7</w:t>
            </w:r>
            <w:r w:rsidR="0041456D" w:rsidRPr="0001208D">
              <w:rPr>
                <w:color w:val="000000"/>
                <w:spacing w:val="-2"/>
                <w:lang w:val="cs-CZ"/>
              </w:rPr>
              <w:t>0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E928A8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3,</w:t>
            </w:r>
            <w:r w:rsidR="00A706AF">
              <w:rPr>
                <w:color w:val="000000"/>
                <w:spacing w:val="-2"/>
                <w:lang w:val="cs-CZ"/>
              </w:rPr>
              <w:t>68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Average percentage of </w:t>
            </w:r>
            <w:r w:rsidRPr="00B55BE7">
              <w:rPr>
                <w:color w:val="000000"/>
              </w:rPr>
              <w:br/>
              <w:t>incapacity for work in total</w:t>
            </w:r>
            <w:r w:rsidRPr="00B55BE7">
              <w:rPr>
                <w:color w:val="000000"/>
              </w:rPr>
              <w:br/>
              <w:t>(per cent)</w:t>
            </w:r>
          </w:p>
        </w:tc>
      </w:tr>
      <w:tr w:rsidR="0041456D" w:rsidRPr="00B55BE7" w:rsidTr="002B39A2">
        <w:tc>
          <w:tcPr>
            <w:tcW w:w="1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A86995">
            <w:pPr>
              <w:tabs>
                <w:tab w:val="clear" w:pos="680"/>
                <w:tab w:val="left" w:pos="708"/>
              </w:tabs>
              <w:spacing w:before="120" w:line="220" w:lineRule="exact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 xml:space="preserve">Priemerný denný stav práceneschopných (osoby) 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89 751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94 026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01208D" w:rsidRDefault="0041456D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 w:rsidRPr="0001208D">
              <w:rPr>
                <w:color w:val="000000"/>
                <w:spacing w:val="-2"/>
                <w:lang w:val="cs-CZ"/>
              </w:rPr>
              <w:t xml:space="preserve">98 </w:t>
            </w:r>
            <w:r w:rsidR="00D3572C" w:rsidRPr="0001208D">
              <w:rPr>
                <w:color w:val="000000"/>
                <w:spacing w:val="-2"/>
                <w:lang w:val="cs-CZ"/>
              </w:rPr>
              <w:t>000</w:t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456D" w:rsidRPr="00B55BE7" w:rsidRDefault="00C460EC" w:rsidP="00CC375E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57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100 888</w:t>
            </w:r>
          </w:p>
        </w:tc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1456D" w:rsidRPr="00B55BE7" w:rsidRDefault="0041456D" w:rsidP="00A869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Average daily number of persons incapacitated for work (persons) </w:t>
            </w:r>
          </w:p>
        </w:tc>
      </w:tr>
    </w:tbl>
    <w:p w:rsidR="00EE4ED1" w:rsidRPr="00B55BE7" w:rsidRDefault="00EE4ED1" w:rsidP="00EE4ED1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655"/>
        </w:tabs>
        <w:rPr>
          <w:color w:val="000000"/>
          <w:lang w:val="cs-CZ"/>
        </w:rPr>
      </w:pPr>
    </w:p>
    <w:p w:rsidR="0001208D" w:rsidRPr="00723471" w:rsidRDefault="0001208D" w:rsidP="00941020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6663"/>
          <w:tab w:val="left" w:pos="6804"/>
        </w:tabs>
        <w:spacing w:before="60"/>
        <w:rPr>
          <w:b w:val="0"/>
          <w:color w:val="000000"/>
          <w:sz w:val="14"/>
          <w:lang w:val="cs-CZ"/>
        </w:rPr>
      </w:pPr>
      <w:r w:rsidRPr="00723471">
        <w:rPr>
          <w:b w:val="0"/>
          <w:color w:val="000000"/>
          <w:sz w:val="14"/>
          <w:vertAlign w:val="superscript"/>
          <w:lang w:val="cs-CZ"/>
        </w:rPr>
        <w:t>1)</w:t>
      </w:r>
      <w:r w:rsidRPr="00723471">
        <w:rPr>
          <w:b w:val="0"/>
          <w:color w:val="000000"/>
          <w:sz w:val="14"/>
          <w:lang w:val="cs-CZ"/>
        </w:rPr>
        <w:tab/>
        <w:t xml:space="preserve">spresnené údaje </w:t>
      </w:r>
      <w:r w:rsidRPr="00723471">
        <w:rPr>
          <w:b w:val="0"/>
          <w:color w:val="000000"/>
          <w:sz w:val="14"/>
          <w:lang w:val="cs-CZ"/>
        </w:rPr>
        <w:tab/>
      </w:r>
      <w:r w:rsidRPr="00723471">
        <w:rPr>
          <w:b w:val="0"/>
          <w:color w:val="000000"/>
          <w:sz w:val="14"/>
          <w:vertAlign w:val="superscript"/>
          <w:lang w:val="cs-CZ"/>
        </w:rPr>
        <w:t>1)</w:t>
      </w:r>
      <w:r w:rsidRPr="00723471">
        <w:rPr>
          <w:b w:val="0"/>
          <w:color w:val="000000"/>
          <w:sz w:val="14"/>
          <w:vertAlign w:val="superscript"/>
          <w:lang w:val="cs-CZ"/>
        </w:rPr>
        <w:tab/>
      </w:r>
      <w:r w:rsidR="001B4EAF" w:rsidRPr="00723471">
        <w:rPr>
          <w:b w:val="0"/>
          <w:color w:val="000000"/>
          <w:sz w:val="14"/>
          <w:lang w:val="cs-CZ"/>
        </w:rPr>
        <w:t>Revised</w:t>
      </w:r>
      <w:r w:rsidRPr="00723471">
        <w:rPr>
          <w:b w:val="0"/>
          <w:color w:val="000000"/>
          <w:sz w:val="14"/>
          <w:lang w:val="cs-CZ"/>
        </w:rPr>
        <w:t xml:space="preserve"> data</w:t>
      </w:r>
    </w:p>
    <w:p w:rsidR="00D35DF0" w:rsidRPr="00B55BE7" w:rsidRDefault="00D35DF0" w:rsidP="00696E0E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655"/>
        </w:tabs>
        <w:rPr>
          <w:color w:val="000000"/>
          <w:lang w:val="cs-CZ"/>
        </w:rPr>
      </w:pPr>
      <w:r w:rsidRPr="00B55BE7">
        <w:rPr>
          <w:b w:val="0"/>
          <w:color w:val="000000"/>
          <w:sz w:val="14"/>
          <w:lang w:val="cs-CZ"/>
        </w:rPr>
        <w:br w:type="page"/>
      </w:r>
      <w:r w:rsidR="001B5EA2" w:rsidRPr="00723471">
        <w:rPr>
          <w:color w:val="000000"/>
          <w:lang w:val="cs-CZ"/>
        </w:rPr>
        <w:t xml:space="preserve">T </w:t>
      </w:r>
      <w:r w:rsidRPr="00B55BE7">
        <w:rPr>
          <w:color w:val="000000"/>
          <w:lang w:val="cs-CZ"/>
        </w:rPr>
        <w:t>7</w:t>
      </w:r>
      <w:r w:rsidRPr="00B55BE7">
        <w:rPr>
          <w:b w:val="0"/>
          <w:bCs/>
          <w:color w:val="000000"/>
          <w:lang w:val="cs-CZ"/>
        </w:rPr>
        <w:t>–1</w:t>
      </w:r>
      <w:r w:rsidR="00393016" w:rsidRPr="00B55BE7">
        <w:rPr>
          <w:b w:val="0"/>
          <w:bCs/>
          <w:color w:val="000000"/>
          <w:lang w:val="cs-CZ"/>
        </w:rPr>
        <w:t>1</w:t>
      </w:r>
      <w:r w:rsidRPr="00B55BE7">
        <w:rPr>
          <w:b w:val="0"/>
          <w:bCs/>
          <w:color w:val="000000"/>
          <w:lang w:val="cs-CZ"/>
        </w:rPr>
        <w:t>.</w:t>
      </w:r>
      <w:r w:rsidR="00696E0E" w:rsidRPr="00B55BE7">
        <w:rPr>
          <w:b w:val="0"/>
          <w:bCs/>
          <w:color w:val="000000"/>
          <w:lang w:val="cs-CZ"/>
        </w:rPr>
        <w:tab/>
      </w:r>
      <w:r w:rsidRPr="00B55BE7">
        <w:rPr>
          <w:color w:val="000000"/>
          <w:lang w:val="cs-CZ"/>
        </w:rPr>
        <w:t xml:space="preserve">Kalendárne dni pracovnej neschopnosti podľa </w:t>
      </w:r>
      <w:r w:rsidR="008068E1" w:rsidRPr="00B55BE7">
        <w:rPr>
          <w:color w:val="000000"/>
          <w:lang w:val="cs-CZ"/>
        </w:rPr>
        <w:t>SK NACE</w:t>
      </w:r>
      <w:r w:rsidR="000E5717">
        <w:rPr>
          <w:color w:val="000000"/>
          <w:lang w:val="cs-CZ"/>
        </w:rPr>
        <w:t xml:space="preserve"> </w:t>
      </w:r>
      <w:r w:rsidR="004B56B1" w:rsidRPr="00B55BE7">
        <w:rPr>
          <w:color w:val="000000"/>
          <w:lang w:val="cs-CZ"/>
        </w:rPr>
        <w:t>Rev. 2</w:t>
      </w:r>
    </w:p>
    <w:p w:rsidR="00D35DF0" w:rsidRPr="00B55BE7" w:rsidRDefault="00D35DF0" w:rsidP="00696E0E">
      <w:pPr>
        <w:pStyle w:val="Nadpis2slov"/>
        <w:tabs>
          <w:tab w:val="clear" w:pos="567"/>
          <w:tab w:val="clear" w:pos="680"/>
          <w:tab w:val="clear" w:pos="864"/>
          <w:tab w:val="left" w:pos="709"/>
          <w:tab w:val="left" w:pos="851"/>
        </w:tabs>
        <w:rPr>
          <w:b w:val="0"/>
          <w:color w:val="000000"/>
        </w:rPr>
      </w:pPr>
      <w:r w:rsidRPr="00B55BE7">
        <w:rPr>
          <w:color w:val="000000"/>
          <w:lang w:val="cs-CZ"/>
        </w:rPr>
        <w:tab/>
      </w:r>
      <w:r w:rsidRPr="00B55BE7">
        <w:rPr>
          <w:b w:val="0"/>
          <w:color w:val="000000"/>
        </w:rPr>
        <w:t xml:space="preserve">Calendar days of </w:t>
      </w:r>
      <w:r w:rsidR="005A11ED" w:rsidRPr="00B55BE7">
        <w:rPr>
          <w:b w:val="0"/>
          <w:color w:val="000000"/>
        </w:rPr>
        <w:t xml:space="preserve">incapacity for </w:t>
      </w:r>
      <w:r w:rsidRPr="00B55BE7">
        <w:rPr>
          <w:b w:val="0"/>
          <w:color w:val="000000"/>
        </w:rPr>
        <w:t xml:space="preserve">work by </w:t>
      </w:r>
      <w:r w:rsidR="00EF4B19" w:rsidRPr="00B55BE7">
        <w:rPr>
          <w:b w:val="0"/>
          <w:color w:val="000000"/>
        </w:rPr>
        <w:t xml:space="preserve">SK </w:t>
      </w:r>
      <w:r w:rsidRPr="00B55BE7">
        <w:rPr>
          <w:b w:val="0"/>
          <w:color w:val="000000"/>
        </w:rPr>
        <w:t xml:space="preserve">NACE </w:t>
      </w:r>
      <w:r w:rsidR="008068E1" w:rsidRPr="00B55BE7">
        <w:rPr>
          <w:b w:val="0"/>
          <w:color w:val="000000"/>
        </w:rPr>
        <w:t>Rev.2</w:t>
      </w:r>
    </w:p>
    <w:p w:rsidR="00A70720" w:rsidRPr="00B55BE7" w:rsidRDefault="00A70720" w:rsidP="003B2218">
      <w:pPr>
        <w:pStyle w:val="pravy-lavy"/>
        <w:rPr>
          <w:color w:val="000000"/>
          <w:lang w:val="sk-SK"/>
        </w:rPr>
      </w:pPr>
    </w:p>
    <w:p w:rsidR="003B2218" w:rsidRPr="00B55BE7" w:rsidRDefault="003B2218" w:rsidP="003B2218">
      <w:pPr>
        <w:pStyle w:val="pravy-lavy"/>
        <w:rPr>
          <w:color w:val="000000"/>
        </w:rPr>
      </w:pPr>
      <w:r w:rsidRPr="00B55BE7">
        <w:rPr>
          <w:color w:val="000000"/>
          <w:lang w:val="sk-SK"/>
        </w:rPr>
        <w:t>v tis. dňoch</w:t>
      </w:r>
      <w:r w:rsidRPr="00B55BE7">
        <w:rPr>
          <w:color w:val="000000"/>
        </w:rPr>
        <w:tab/>
        <w:t>Thousand days</w:t>
      </w:r>
    </w:p>
    <w:tbl>
      <w:tblPr>
        <w:tblW w:w="7711" w:type="dxa"/>
        <w:tblInd w:w="57" w:type="dxa"/>
        <w:tblBorders>
          <w:top w:val="single" w:sz="12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92"/>
        <w:gridCol w:w="732"/>
        <w:gridCol w:w="732"/>
        <w:gridCol w:w="732"/>
        <w:gridCol w:w="732"/>
        <w:gridCol w:w="2391"/>
      </w:tblGrid>
      <w:tr w:rsidR="006A2267" w:rsidRPr="00B55BE7" w:rsidTr="00A70E90">
        <w:trPr>
          <w:trHeight w:val="40"/>
        </w:trPr>
        <w:tc>
          <w:tcPr>
            <w:tcW w:w="239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A2267" w:rsidRPr="00B55BE7" w:rsidRDefault="006A2267" w:rsidP="00BB060C">
            <w:pPr>
              <w:pStyle w:val="Tabulka"/>
              <w:pBdr>
                <w:between w:val="single" w:sz="6" w:space="1" w:color="auto"/>
              </w:pBdr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rPr>
                <w:rFonts w:ascii="Arial" w:hAnsi="Arial"/>
                <w:color w:val="000000"/>
              </w:rPr>
            </w:pPr>
            <w:r w:rsidRPr="00B55BE7">
              <w:rPr>
                <w:rFonts w:ascii="Arial" w:hAnsi="Arial"/>
                <w:color w:val="000000"/>
              </w:rPr>
              <w:t>SK NACE Rev. 2</w:t>
            </w:r>
          </w:p>
        </w:tc>
        <w:tc>
          <w:tcPr>
            <w:tcW w:w="7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spacing w:before="120" w:after="12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7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spacing w:before="120" w:after="12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2267" w:rsidRPr="00B55BE7" w:rsidRDefault="00941020" w:rsidP="004A386F">
            <w:pPr>
              <w:pBdr>
                <w:between w:val="single" w:sz="6" w:space="1" w:color="auto"/>
              </w:pBdr>
              <w:spacing w:before="120" w:after="120" w:line="240" w:lineRule="auto"/>
              <w:jc w:val="center"/>
              <w:rPr>
                <w:color w:val="000000"/>
              </w:rPr>
            </w:pPr>
            <w:r>
              <w:rPr>
                <w:color w:val="000000"/>
                <w:vertAlign w:val="superscript"/>
              </w:rPr>
              <w:t>2)</w:t>
            </w:r>
            <w:r w:rsidR="006A2267">
              <w:rPr>
                <w:color w:val="000000"/>
              </w:rPr>
              <w:t>2018</w:t>
            </w:r>
          </w:p>
        </w:tc>
        <w:tc>
          <w:tcPr>
            <w:tcW w:w="7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spacing w:before="120" w:after="12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3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6A2267" w:rsidRPr="00B55BE7" w:rsidRDefault="006A2267" w:rsidP="00BB060C">
            <w:pPr>
              <w:pStyle w:val="Tabulka"/>
              <w:pBdr>
                <w:between w:val="single" w:sz="6" w:space="1" w:color="auto"/>
              </w:pBdr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rPr>
                <w:rFonts w:ascii="Arial" w:hAnsi="Arial"/>
                <w:color w:val="000000"/>
              </w:rPr>
            </w:pPr>
            <w:r w:rsidRPr="00B55BE7">
              <w:rPr>
                <w:rFonts w:ascii="Arial" w:hAnsi="Arial"/>
                <w:color w:val="000000"/>
              </w:rPr>
              <w:t>SK NACE Rev. 2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2267" w:rsidRPr="002B39A2" w:rsidRDefault="006A2267" w:rsidP="00BB060C">
            <w:pPr>
              <w:pBdr>
                <w:between w:val="single" w:sz="6" w:space="1" w:color="auto"/>
              </w:pBdr>
              <w:spacing w:before="120" w:line="240" w:lineRule="auto"/>
              <w:ind w:left="284" w:hanging="284"/>
              <w:jc w:val="left"/>
              <w:rPr>
                <w:b/>
                <w:color w:val="000000"/>
                <w:vertAlign w:val="superscript"/>
                <w:lang w:val="sk-SK"/>
              </w:rPr>
            </w:pPr>
            <w:r w:rsidRPr="00B55BE7">
              <w:rPr>
                <w:b/>
                <w:color w:val="000000"/>
                <w:lang w:val="sk-SK"/>
              </w:rPr>
              <w:t>Spolu</w:t>
            </w:r>
            <w:r>
              <w:rPr>
                <w:b/>
                <w:color w:val="000000"/>
                <w:vertAlign w:val="superscript"/>
                <w:lang w:val="sk-SK"/>
              </w:rPr>
              <w:t>1)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32 849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34 320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b/>
                <w:color w:val="000000"/>
                <w:spacing w:val="-2"/>
              </w:rPr>
            </w:pPr>
            <w:r w:rsidRPr="00D96B8C">
              <w:rPr>
                <w:b/>
                <w:color w:val="000000"/>
                <w:spacing w:val="-2"/>
              </w:rPr>
              <w:t xml:space="preserve">35 </w:t>
            </w:r>
            <w:r w:rsidR="00AA0991" w:rsidRPr="00D96B8C">
              <w:rPr>
                <w:b/>
                <w:color w:val="000000"/>
                <w:spacing w:val="-2"/>
              </w:rPr>
              <w:t>770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AE26A4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b/>
                <w:color w:val="000000"/>
                <w:spacing w:val="-2"/>
              </w:rPr>
            </w:pPr>
            <w:r w:rsidRPr="00AE26A4">
              <w:rPr>
                <w:b/>
                <w:color w:val="000000"/>
                <w:spacing w:val="-2"/>
              </w:rPr>
              <w:t>36</w:t>
            </w:r>
            <w:r>
              <w:rPr>
                <w:b/>
                <w:color w:val="000000"/>
                <w:spacing w:val="-2"/>
              </w:rPr>
              <w:t xml:space="preserve"> </w:t>
            </w:r>
            <w:r w:rsidRPr="00AE26A4">
              <w:rPr>
                <w:b/>
                <w:color w:val="000000"/>
                <w:spacing w:val="-2"/>
              </w:rPr>
              <w:t>824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2267" w:rsidRPr="00B55BE7" w:rsidRDefault="006A2267" w:rsidP="00BB060C">
            <w:pPr>
              <w:pStyle w:val="Nadpis8"/>
              <w:spacing w:before="120" w:line="240" w:lineRule="auto"/>
              <w:rPr>
                <w:color w:val="000000"/>
              </w:rPr>
            </w:pPr>
            <w:r w:rsidRPr="00B55BE7">
              <w:rPr>
                <w:color w:val="000000"/>
              </w:rPr>
              <w:t>Total</w:t>
            </w:r>
            <w:r w:rsidRPr="002B39A2">
              <w:rPr>
                <w:color w:val="000000"/>
                <w:vertAlign w:val="superscript"/>
              </w:rPr>
              <w:t>1)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z toho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spacing w:before="60"/>
              <w:ind w:left="0" w:right="86" w:hanging="284"/>
              <w:jc w:val="right"/>
              <w:rPr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spacing w:before="60"/>
              <w:ind w:left="0" w:right="86" w:hanging="284"/>
              <w:jc w:val="right"/>
              <w:rPr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spacing w:before="60"/>
              <w:ind w:left="0" w:right="86" w:hanging="284"/>
              <w:jc w:val="right"/>
              <w:rPr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spacing w:before="60"/>
              <w:ind w:left="0" w:right="86" w:hanging="284"/>
              <w:jc w:val="right"/>
              <w:rPr>
                <w:color w:val="000000"/>
              </w:rPr>
            </w:pP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of which: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A</w:t>
            </w:r>
            <w:r w:rsidRPr="00B55BE7">
              <w:rPr>
                <w:color w:val="000000"/>
                <w:lang w:val="sk-SK"/>
              </w:rPr>
              <w:tab/>
              <w:t>Poľnohospodárstvo, poľovníctvo a lesníctvo; rybolov, chov rýb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1 002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1 041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1 03</w:t>
            </w:r>
            <w:r w:rsidR="00AA0991" w:rsidRPr="00D96B8C">
              <w:rPr>
                <w:color w:val="000000"/>
                <w:spacing w:val="-2"/>
                <w:lang w:val="cs-CZ"/>
              </w:rPr>
              <w:t>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3F2E48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1 044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</w:t>
            </w:r>
            <w:r w:rsidRPr="00B55BE7">
              <w:rPr>
                <w:color w:val="000000"/>
                <w:lang w:val="sk-SK"/>
              </w:rPr>
              <w:tab/>
            </w:r>
            <w:r w:rsidRPr="00B55BE7">
              <w:rPr>
                <w:color w:val="000000"/>
              </w:rPr>
              <w:t xml:space="preserve">Agriculture, </w:t>
            </w:r>
            <w:r w:rsidRPr="00B55BE7">
              <w:rPr>
                <w:color w:val="000000"/>
              </w:rPr>
              <w:br/>
              <w:t>hunting and forestry;</w:t>
            </w:r>
            <w:r w:rsidRPr="00B55BE7">
              <w:rPr>
                <w:color w:val="000000"/>
              </w:rPr>
              <w:br/>
              <w:t>fishing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B</w:t>
            </w:r>
            <w:r w:rsidRPr="00B55BE7">
              <w:rPr>
                <w:color w:val="000000"/>
                <w:lang w:val="sk-SK"/>
              </w:rPr>
              <w:tab/>
              <w:t xml:space="preserve">Ťažba a dobývanie 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158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154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1</w:t>
            </w:r>
            <w:r w:rsidR="00AA0991" w:rsidRPr="00D96B8C">
              <w:rPr>
                <w:color w:val="000000"/>
                <w:spacing w:val="-2"/>
                <w:lang w:val="cs-CZ"/>
              </w:rPr>
              <w:t>70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3F2E48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151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B</w:t>
            </w:r>
            <w:r w:rsidRPr="00B55BE7">
              <w:rPr>
                <w:color w:val="000000"/>
              </w:rPr>
              <w:tab/>
              <w:t>Mining and quarrying</w:t>
            </w:r>
          </w:p>
        </w:tc>
      </w:tr>
      <w:tr w:rsidR="006A2267" w:rsidRPr="00B55BE7" w:rsidTr="004A386F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C</w:t>
            </w:r>
            <w:r w:rsidRPr="00B55BE7">
              <w:rPr>
                <w:color w:val="000000"/>
                <w:lang w:val="sk-SK"/>
              </w:rPr>
              <w:tab/>
              <w:t>Priemyselná výroba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8 753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9 381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9 9</w:t>
            </w:r>
            <w:r w:rsidR="00AA0991" w:rsidRPr="00D96B8C">
              <w:rPr>
                <w:color w:val="000000"/>
                <w:spacing w:val="-2"/>
                <w:lang w:val="cs-CZ"/>
              </w:rPr>
              <w:t>44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A2267" w:rsidRPr="00B55BE7" w:rsidRDefault="00AD2604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AD2604">
              <w:rPr>
                <w:color w:val="000000"/>
                <w:spacing w:val="-2"/>
                <w:lang w:val="cs-CZ"/>
              </w:rPr>
              <w:t>10</w:t>
            </w:r>
            <w:r>
              <w:rPr>
                <w:color w:val="000000"/>
                <w:spacing w:val="-2"/>
                <w:lang w:val="cs-CZ"/>
              </w:rPr>
              <w:t xml:space="preserve"> </w:t>
            </w:r>
            <w:r w:rsidRPr="00AD2604">
              <w:rPr>
                <w:color w:val="000000"/>
                <w:spacing w:val="-2"/>
                <w:lang w:val="cs-CZ"/>
              </w:rPr>
              <w:t>375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</w:t>
            </w:r>
            <w:r w:rsidRPr="00B55BE7">
              <w:rPr>
                <w:color w:val="000000"/>
              </w:rPr>
              <w:tab/>
              <w:t>Manufacturing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D</w:t>
            </w:r>
            <w:r w:rsidRPr="00B55BE7">
              <w:rPr>
                <w:color w:val="000000"/>
                <w:lang w:val="sk-SK"/>
              </w:rPr>
              <w:tab/>
              <w:t>Dodávka, elektriny, plynu, pary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200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205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223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583230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220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D</w:t>
            </w:r>
            <w:r w:rsidRPr="00B55BE7">
              <w:rPr>
                <w:color w:val="000000"/>
              </w:rPr>
              <w:tab/>
              <w:t>Electricity, gas, steam and air condition supply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E</w:t>
            </w:r>
            <w:r w:rsidRPr="00B55BE7">
              <w:rPr>
                <w:color w:val="000000"/>
                <w:lang w:val="sk-SK"/>
              </w:rPr>
              <w:tab/>
              <w:t>Dodávka vody, čistenie a odvod odpadových vôd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398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434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454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583230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479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E</w:t>
            </w:r>
            <w:r w:rsidRPr="00B55BE7">
              <w:rPr>
                <w:color w:val="000000"/>
                <w:lang w:val="sk-SK"/>
              </w:rPr>
              <w:tab/>
            </w:r>
            <w:r w:rsidRPr="00B55BE7">
              <w:rPr>
                <w:color w:val="000000"/>
              </w:rPr>
              <w:t>Water supply, sewerage, waste management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F</w:t>
            </w:r>
            <w:r w:rsidRPr="00B55BE7">
              <w:rPr>
                <w:color w:val="000000"/>
                <w:lang w:val="sk-SK"/>
              </w:rPr>
              <w:tab/>
              <w:t>Stavebníctvo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1 607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1 589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1 6</w:t>
            </w:r>
            <w:r w:rsidR="007A727A" w:rsidRPr="00D96B8C">
              <w:rPr>
                <w:color w:val="000000"/>
                <w:spacing w:val="-2"/>
                <w:lang w:val="cs-CZ"/>
              </w:rPr>
              <w:t>17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A57D80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1 700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F</w:t>
            </w:r>
            <w:r w:rsidRPr="00B55BE7">
              <w:rPr>
                <w:color w:val="000000"/>
              </w:rPr>
              <w:tab/>
              <w:t>Construction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G</w:t>
            </w:r>
            <w:r w:rsidRPr="00B55BE7">
              <w:rPr>
                <w:color w:val="000000"/>
                <w:lang w:val="sk-SK"/>
              </w:rPr>
              <w:tab/>
              <w:t>Veľkoobchod a maloobchod; oprava motorových vozidiel, motocyklov a spotrebného tovaru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4 324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4 552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 xml:space="preserve">4 </w:t>
            </w:r>
            <w:r w:rsidR="00237083" w:rsidRPr="00D96B8C">
              <w:rPr>
                <w:color w:val="000000"/>
                <w:spacing w:val="-2"/>
                <w:lang w:val="cs-CZ"/>
              </w:rPr>
              <w:t>680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A57D80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A57D80">
              <w:rPr>
                <w:color w:val="000000"/>
                <w:spacing w:val="-2"/>
                <w:lang w:val="cs-CZ"/>
              </w:rPr>
              <w:t>4</w:t>
            </w:r>
            <w:r>
              <w:rPr>
                <w:color w:val="000000"/>
                <w:spacing w:val="-2"/>
                <w:lang w:val="cs-CZ"/>
              </w:rPr>
              <w:t xml:space="preserve"> </w:t>
            </w:r>
            <w:r w:rsidRPr="00A57D80">
              <w:rPr>
                <w:color w:val="000000"/>
                <w:spacing w:val="-2"/>
                <w:lang w:val="cs-CZ"/>
              </w:rPr>
              <w:t>789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</w:t>
            </w:r>
            <w:r w:rsidRPr="00B55BE7">
              <w:rPr>
                <w:color w:val="000000"/>
              </w:rPr>
              <w:tab/>
              <w:t>Wholesale and retail trade; repair of motor vehicles, motorcycles and personal and household goods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H</w:t>
            </w:r>
            <w:r w:rsidRPr="00B55BE7">
              <w:rPr>
                <w:color w:val="000000"/>
                <w:lang w:val="sk-SK"/>
              </w:rPr>
              <w:tab/>
              <w:t>Doprava, skladovanie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1 946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2 073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2 1</w:t>
            </w:r>
            <w:r w:rsidR="00124C77" w:rsidRPr="00D96B8C">
              <w:rPr>
                <w:color w:val="000000"/>
                <w:spacing w:val="-2"/>
                <w:lang w:val="cs-CZ"/>
              </w:rPr>
              <w:t>74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A57D80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2 350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H</w:t>
            </w:r>
            <w:r w:rsidRPr="00B55BE7">
              <w:rPr>
                <w:color w:val="000000"/>
              </w:rPr>
              <w:tab/>
              <w:t>Transportation and storage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I</w:t>
            </w:r>
            <w:r w:rsidRPr="00B55BE7">
              <w:rPr>
                <w:color w:val="000000"/>
                <w:lang w:val="sk-SK"/>
              </w:rPr>
              <w:tab/>
              <w:t>Ubytovacie a stravovacie služby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862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947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1 02</w:t>
            </w:r>
            <w:r w:rsidR="00491695" w:rsidRPr="00D96B8C">
              <w:rPr>
                <w:color w:val="000000"/>
                <w:spacing w:val="-2"/>
                <w:lang w:val="cs-CZ"/>
              </w:rPr>
              <w:t>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2B3478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1 031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</w:t>
            </w:r>
            <w:r w:rsidRPr="00B55BE7">
              <w:rPr>
                <w:color w:val="000000"/>
              </w:rPr>
              <w:tab/>
              <w:t>Accommodation and food service activities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J</w:t>
            </w:r>
            <w:r w:rsidRPr="00B55BE7">
              <w:rPr>
                <w:color w:val="000000"/>
                <w:lang w:val="sk-SK"/>
              </w:rPr>
              <w:tab/>
              <w:t xml:space="preserve">Informácie a komunikácia 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351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379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40</w:t>
            </w:r>
            <w:r w:rsidR="00491695" w:rsidRPr="00D96B8C">
              <w:rPr>
                <w:color w:val="000000"/>
                <w:spacing w:val="-2"/>
                <w:lang w:val="cs-CZ"/>
              </w:rPr>
              <w:t>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CE1D71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440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J</w:t>
            </w:r>
            <w:r w:rsidRPr="00B55BE7">
              <w:rPr>
                <w:color w:val="000000"/>
              </w:rPr>
              <w:tab/>
              <w:t>Information and communication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K</w:t>
            </w:r>
            <w:r w:rsidRPr="00B55BE7">
              <w:rPr>
                <w:color w:val="000000"/>
                <w:lang w:val="sk-SK"/>
              </w:rPr>
              <w:tab/>
              <w:t xml:space="preserve">Finančné a poisťovacie činnosti 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417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458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47</w:t>
            </w:r>
            <w:r w:rsidR="00491695" w:rsidRPr="00D96B8C">
              <w:rPr>
                <w:color w:val="000000"/>
                <w:spacing w:val="-2"/>
                <w:lang w:val="cs-CZ"/>
              </w:rPr>
              <w:t>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5423B2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445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K</w:t>
            </w:r>
            <w:r w:rsidRPr="00B55BE7">
              <w:rPr>
                <w:color w:val="000000"/>
              </w:rPr>
              <w:tab/>
              <w:t xml:space="preserve">Financial and insurance activities 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L</w:t>
            </w:r>
            <w:r w:rsidRPr="00B55BE7">
              <w:rPr>
                <w:color w:val="000000"/>
                <w:lang w:val="sk-SK"/>
              </w:rPr>
              <w:tab/>
              <w:t>Činnosti v oblasti nehnuteľností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336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356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391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5423B2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385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24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L</w:t>
            </w:r>
            <w:r w:rsidRPr="00B55BE7">
              <w:rPr>
                <w:color w:val="000000"/>
                <w:lang w:val="sk-SK"/>
              </w:rPr>
              <w:tab/>
            </w:r>
            <w:r w:rsidRPr="00B55BE7">
              <w:rPr>
                <w:color w:val="000000"/>
              </w:rPr>
              <w:t>Real estate activities</w:t>
            </w:r>
            <w:r w:rsidRPr="00B55BE7">
              <w:rPr>
                <w:color w:val="000000"/>
              </w:rPr>
              <w:tab/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M</w:t>
            </w:r>
            <w:r w:rsidRPr="00B55BE7">
              <w:rPr>
                <w:color w:val="000000"/>
                <w:lang w:val="sk-SK"/>
              </w:rPr>
              <w:tab/>
              <w:t>Odborné, vedecké a technické činnosti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1 062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1 118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1 1</w:t>
            </w:r>
            <w:r w:rsidR="00491695" w:rsidRPr="00D96B8C">
              <w:rPr>
                <w:color w:val="000000"/>
                <w:spacing w:val="-2"/>
                <w:lang w:val="cs-CZ"/>
              </w:rPr>
              <w:t>68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2C1F4D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1 136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</w:t>
            </w:r>
            <w:r w:rsidRPr="00B55BE7">
              <w:rPr>
                <w:color w:val="000000"/>
              </w:rPr>
              <w:tab/>
              <w:t>Professional, scientific and technical activities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N</w:t>
            </w:r>
            <w:r w:rsidRPr="00B55BE7">
              <w:rPr>
                <w:color w:val="000000"/>
                <w:lang w:val="sk-SK"/>
              </w:rPr>
              <w:tab/>
              <w:t>Administratívne a podporné služby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2 099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2 090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2 1</w:t>
            </w:r>
            <w:r w:rsidR="00491695" w:rsidRPr="00D96B8C">
              <w:rPr>
                <w:color w:val="000000"/>
                <w:spacing w:val="-2"/>
                <w:lang w:val="cs-CZ"/>
              </w:rPr>
              <w:t>16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2C1F4D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2 124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N</w:t>
            </w:r>
            <w:r w:rsidRPr="00B55BE7">
              <w:rPr>
                <w:color w:val="000000"/>
              </w:rPr>
              <w:tab/>
              <w:t>Administrative and support service activities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O</w:t>
            </w:r>
            <w:r w:rsidRPr="00B55BE7">
              <w:rPr>
                <w:color w:val="000000"/>
                <w:lang w:val="sk-SK"/>
              </w:rPr>
              <w:tab/>
              <w:t>Verejná správa a obrana, povinné sociálne zabezpečenie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2 060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2 098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91695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 xml:space="preserve">2 </w:t>
            </w:r>
            <w:r w:rsidR="00491695" w:rsidRPr="00D96B8C">
              <w:rPr>
                <w:color w:val="000000"/>
                <w:spacing w:val="-2"/>
                <w:lang w:val="cs-CZ"/>
              </w:rPr>
              <w:t>197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795C59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2 323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O</w:t>
            </w:r>
            <w:r w:rsidRPr="00B55BE7">
              <w:rPr>
                <w:color w:val="000000"/>
              </w:rPr>
              <w:tab/>
              <w:t>Public administrative and defence, compulsory social security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P</w:t>
            </w:r>
            <w:r w:rsidRPr="00B55BE7">
              <w:rPr>
                <w:color w:val="000000"/>
                <w:lang w:val="sk-SK"/>
              </w:rPr>
              <w:tab/>
              <w:t>Vzdelávanie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1 841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1 865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491695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1 9</w:t>
            </w:r>
            <w:r w:rsidR="006A2267" w:rsidRPr="00D96B8C">
              <w:rPr>
                <w:color w:val="000000"/>
                <w:spacing w:val="-2"/>
                <w:lang w:val="cs-CZ"/>
              </w:rPr>
              <w:t>4</w:t>
            </w:r>
            <w:r w:rsidRPr="00D96B8C">
              <w:rPr>
                <w:color w:val="000000"/>
                <w:spacing w:val="-2"/>
                <w:lang w:val="cs-CZ"/>
              </w:rPr>
              <w:t>9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795C59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1 979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P</w:t>
            </w:r>
            <w:r w:rsidRPr="00B55BE7">
              <w:rPr>
                <w:color w:val="000000"/>
                <w:lang w:val="sk-SK"/>
              </w:rPr>
              <w:tab/>
            </w:r>
            <w:r w:rsidRPr="00B55BE7">
              <w:rPr>
                <w:color w:val="000000"/>
              </w:rPr>
              <w:t>Education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Q</w:t>
            </w:r>
            <w:r w:rsidRPr="00B55BE7">
              <w:rPr>
                <w:color w:val="000000"/>
                <w:lang w:val="sk-SK"/>
              </w:rPr>
              <w:tab/>
              <w:t>Zdravotníctvo a sociálna pomoc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2 044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2 164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491695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2 3</w:t>
            </w:r>
            <w:r w:rsidR="006A2267" w:rsidRPr="00D96B8C">
              <w:rPr>
                <w:color w:val="000000"/>
                <w:spacing w:val="-2"/>
                <w:lang w:val="cs-CZ"/>
              </w:rPr>
              <w:t>3</w:t>
            </w:r>
            <w:r w:rsidRPr="00D96B8C">
              <w:rPr>
                <w:color w:val="000000"/>
                <w:spacing w:val="-2"/>
                <w:lang w:val="cs-CZ"/>
              </w:rPr>
              <w:t>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795C59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2 343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Q</w:t>
            </w:r>
            <w:r w:rsidRPr="00B55BE7">
              <w:rPr>
                <w:color w:val="000000"/>
              </w:rPr>
              <w:tab/>
              <w:t>Human health and social work activities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R</w:t>
            </w:r>
            <w:r w:rsidRPr="00B55BE7">
              <w:rPr>
                <w:color w:val="000000"/>
                <w:lang w:val="sk-SK"/>
              </w:rPr>
              <w:tab/>
              <w:t>Umenie, zábava a rekreácia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318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354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36</w:t>
            </w:r>
            <w:r w:rsidR="000210D4" w:rsidRPr="00D96B8C">
              <w:rPr>
                <w:color w:val="000000"/>
                <w:spacing w:val="-2"/>
                <w:lang w:val="cs-CZ"/>
              </w:rPr>
              <w:t>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795C59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379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R</w:t>
            </w:r>
            <w:r w:rsidRPr="00B55BE7">
              <w:rPr>
                <w:color w:val="000000"/>
                <w:lang w:val="sk-SK"/>
              </w:rPr>
              <w:tab/>
            </w:r>
            <w:r w:rsidRPr="00B55BE7">
              <w:rPr>
                <w:color w:val="000000"/>
              </w:rPr>
              <w:t>Arts, entertainment and recreation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S</w:t>
            </w:r>
            <w:r w:rsidRPr="00B55BE7">
              <w:rPr>
                <w:color w:val="000000"/>
                <w:lang w:val="sk-SK"/>
              </w:rPr>
              <w:tab/>
              <w:t>Ostatné činnosti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346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382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42</w:t>
            </w:r>
            <w:r w:rsidR="000210D4" w:rsidRPr="00D96B8C">
              <w:rPr>
                <w:color w:val="000000"/>
                <w:spacing w:val="-2"/>
                <w:lang w:val="cs-CZ"/>
              </w:rPr>
              <w:t>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795C59" w:rsidP="00BB060C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398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</w:t>
            </w:r>
            <w:r w:rsidRPr="00B55BE7">
              <w:rPr>
                <w:color w:val="000000"/>
                <w:lang w:val="sk-SK"/>
              </w:rPr>
              <w:tab/>
            </w:r>
            <w:r w:rsidRPr="00B55BE7">
              <w:rPr>
                <w:color w:val="000000"/>
              </w:rPr>
              <w:t>Other service activities</w:t>
            </w:r>
          </w:p>
        </w:tc>
      </w:tr>
      <w:tr w:rsidR="00795C59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95C59" w:rsidRPr="00B55BE7" w:rsidRDefault="00795C59" w:rsidP="003A55F7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T</w:t>
            </w:r>
            <w:r w:rsidRPr="00B55BE7">
              <w:rPr>
                <w:color w:val="000000"/>
                <w:lang w:val="sk-SK"/>
              </w:rPr>
              <w:tab/>
              <w:t>Činnosti domácností ako zamestnávateľov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95C59" w:rsidRPr="002B39A2" w:rsidRDefault="00795C5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95C59" w:rsidRPr="002B39A2" w:rsidRDefault="00795C5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95C59" w:rsidRPr="00D96B8C" w:rsidRDefault="00795C59" w:rsidP="004A38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D96B8C">
              <w:rPr>
                <w:color w:val="000000"/>
              </w:rPr>
              <w:t>–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95C59" w:rsidRPr="002B39A2" w:rsidRDefault="00795C59" w:rsidP="00C607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95C59" w:rsidRPr="00B55BE7" w:rsidRDefault="00795C59" w:rsidP="003A55F7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T</w:t>
            </w:r>
            <w:r w:rsidRPr="00B55BE7">
              <w:rPr>
                <w:color w:val="000000"/>
                <w:lang w:val="sk-SK"/>
              </w:rPr>
              <w:tab/>
            </w:r>
            <w:r w:rsidRPr="00B55BE7">
              <w:rPr>
                <w:color w:val="000000"/>
              </w:rPr>
              <w:t>Activities of households as employers</w:t>
            </w:r>
          </w:p>
        </w:tc>
      </w:tr>
      <w:tr w:rsidR="006A2267" w:rsidRPr="00B55BE7" w:rsidTr="002B39A2">
        <w:tc>
          <w:tcPr>
            <w:tcW w:w="239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U</w:t>
            </w:r>
            <w:r w:rsidRPr="00B55BE7">
              <w:rPr>
                <w:color w:val="000000"/>
                <w:lang w:val="sk-SK"/>
              </w:rPr>
              <w:tab/>
              <w:t>Činnosti extrateritoriálnych organizácií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>
              <w:rPr>
                <w:color w:val="000000"/>
                <w:spacing w:val="-2"/>
                <w:lang w:val="cs-CZ"/>
              </w:rPr>
              <w:t>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D96B8C" w:rsidRDefault="006A2267" w:rsidP="004A386F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D96B8C">
              <w:rPr>
                <w:color w:val="000000"/>
                <w:spacing w:val="-2"/>
                <w:lang w:val="cs-CZ"/>
              </w:rPr>
              <w:t>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A2267" w:rsidRPr="00B55BE7" w:rsidRDefault="008D4D41" w:rsidP="008D4D41">
            <w:pPr>
              <w:pBdr>
                <w:between w:val="single" w:sz="6" w:space="1" w:color="auto"/>
              </w:pBdr>
              <w:tabs>
                <w:tab w:val="clear" w:pos="680"/>
                <w:tab w:val="left" w:pos="708"/>
              </w:tabs>
              <w:spacing w:line="220" w:lineRule="exact"/>
              <w:ind w:left="0" w:right="86" w:firstLine="0"/>
              <w:jc w:val="right"/>
              <w:rPr>
                <w:color w:val="000000"/>
                <w:spacing w:val="-2"/>
                <w:lang w:val="cs-CZ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23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pBdr>
                <w:between w:val="single" w:sz="6" w:space="1" w:color="auto"/>
              </w:pBdr>
              <w:tabs>
                <w:tab w:val="left" w:pos="170"/>
              </w:tabs>
              <w:spacing w:before="60"/>
              <w:ind w:left="284" w:hanging="284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</w:t>
            </w:r>
            <w:r w:rsidRPr="00B55BE7">
              <w:rPr>
                <w:color w:val="000000"/>
                <w:lang w:val="sk-SK"/>
              </w:rPr>
              <w:tab/>
            </w:r>
            <w:r w:rsidRPr="00B55BE7">
              <w:rPr>
                <w:color w:val="000000"/>
              </w:rPr>
              <w:t>Activities of extraterritorial organisations</w:t>
            </w:r>
          </w:p>
        </w:tc>
      </w:tr>
    </w:tbl>
    <w:p w:rsidR="002B39A2" w:rsidRPr="00B55BE7" w:rsidRDefault="002B39A2" w:rsidP="00E56765">
      <w:pPr>
        <w:tabs>
          <w:tab w:val="clear" w:pos="2552"/>
          <w:tab w:val="clear" w:pos="3402"/>
          <w:tab w:val="left" w:pos="4111"/>
          <w:tab w:val="left" w:pos="4536"/>
        </w:tabs>
        <w:spacing w:before="120"/>
        <w:ind w:left="142" w:hanging="142"/>
        <w:rPr>
          <w:color w:val="000000"/>
          <w:lang w:val="en-US"/>
        </w:rPr>
      </w:pPr>
      <w:r w:rsidRPr="002B39A2">
        <w:rPr>
          <w:color w:val="000000"/>
          <w:sz w:val="14"/>
          <w:vertAlign w:val="superscript"/>
          <w:lang w:val="sk-SK"/>
        </w:rPr>
        <w:t>1)</w:t>
      </w:r>
      <w:r w:rsidR="00E56765">
        <w:rPr>
          <w:color w:val="000000"/>
          <w:sz w:val="14"/>
          <w:vertAlign w:val="superscript"/>
          <w:lang w:val="sk-SK"/>
        </w:rPr>
        <w:tab/>
      </w:r>
      <w:r w:rsidRPr="002B39A2">
        <w:rPr>
          <w:color w:val="000000"/>
          <w:sz w:val="14"/>
          <w:lang w:val="sk-SK"/>
        </w:rPr>
        <w:t>zahŕňa aj kalendárne dni s nešpecifikovanými SK NACE</w:t>
      </w:r>
      <w:r w:rsidR="00941020">
        <w:rPr>
          <w:color w:val="000000"/>
          <w:sz w:val="14"/>
          <w:lang w:val="sk-SK"/>
        </w:rPr>
        <w:tab/>
      </w:r>
      <w:r w:rsidR="0072722B">
        <w:rPr>
          <w:color w:val="000000"/>
          <w:sz w:val="14"/>
          <w:vertAlign w:val="superscript"/>
        </w:rPr>
        <w:t>1)</w:t>
      </w:r>
      <w:r w:rsidR="00E56765">
        <w:rPr>
          <w:color w:val="000000"/>
          <w:sz w:val="14"/>
          <w:vertAlign w:val="superscript"/>
        </w:rPr>
        <w:tab/>
      </w:r>
      <w:r w:rsidRPr="00E65CCB">
        <w:rPr>
          <w:color w:val="000000"/>
          <w:spacing w:val="-4"/>
          <w:sz w:val="14"/>
        </w:rPr>
        <w:t>Includes also calendar days with non-specified SK NACE</w:t>
      </w:r>
    </w:p>
    <w:p w:rsidR="00346149" w:rsidRPr="00B55BE7" w:rsidRDefault="00346149" w:rsidP="00E56765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111"/>
          <w:tab w:val="left" w:pos="5812"/>
        </w:tabs>
        <w:rPr>
          <w:b w:val="0"/>
          <w:color w:val="000000"/>
          <w:sz w:val="14"/>
        </w:rPr>
      </w:pPr>
      <w:r>
        <w:rPr>
          <w:b w:val="0"/>
          <w:color w:val="000000"/>
          <w:sz w:val="14"/>
          <w:vertAlign w:val="superscript"/>
        </w:rPr>
        <w:t>2</w:t>
      </w:r>
      <w:r w:rsidRPr="00B55BE7">
        <w:rPr>
          <w:b w:val="0"/>
          <w:color w:val="000000"/>
          <w:sz w:val="14"/>
          <w:vertAlign w:val="superscript"/>
        </w:rPr>
        <w:t>)</w:t>
      </w:r>
      <w:r w:rsidRPr="00B55BE7">
        <w:rPr>
          <w:b w:val="0"/>
          <w:color w:val="000000"/>
          <w:sz w:val="14"/>
        </w:rPr>
        <w:tab/>
      </w:r>
      <w:r>
        <w:rPr>
          <w:b w:val="0"/>
          <w:color w:val="000000"/>
          <w:sz w:val="14"/>
        </w:rPr>
        <w:t>spresnené údaje</w:t>
      </w:r>
      <w:r w:rsidRPr="00B55BE7">
        <w:rPr>
          <w:b w:val="0"/>
          <w:color w:val="000000"/>
          <w:sz w:val="14"/>
        </w:rPr>
        <w:t xml:space="preserve"> </w:t>
      </w:r>
      <w:r w:rsidR="00941020">
        <w:rPr>
          <w:b w:val="0"/>
          <w:color w:val="000000"/>
          <w:sz w:val="14"/>
        </w:rPr>
        <w:tab/>
      </w:r>
      <w:r>
        <w:rPr>
          <w:b w:val="0"/>
          <w:color w:val="000000"/>
          <w:sz w:val="14"/>
          <w:vertAlign w:val="superscript"/>
        </w:rPr>
        <w:t>2</w:t>
      </w:r>
      <w:r w:rsidRPr="00B55BE7">
        <w:rPr>
          <w:b w:val="0"/>
          <w:color w:val="000000"/>
          <w:sz w:val="14"/>
          <w:vertAlign w:val="superscript"/>
        </w:rPr>
        <w:t>)</w:t>
      </w:r>
      <w:r w:rsidR="00941020">
        <w:rPr>
          <w:b w:val="0"/>
          <w:color w:val="000000"/>
          <w:sz w:val="14"/>
          <w:vertAlign w:val="superscript"/>
        </w:rPr>
        <w:t xml:space="preserve"> </w:t>
      </w:r>
      <w:r w:rsidR="00E56765">
        <w:rPr>
          <w:b w:val="0"/>
          <w:color w:val="000000"/>
          <w:sz w:val="14"/>
          <w:vertAlign w:val="superscript"/>
        </w:rPr>
        <w:tab/>
      </w:r>
      <w:r w:rsidR="001B4EAF">
        <w:rPr>
          <w:b w:val="0"/>
          <w:color w:val="000000"/>
          <w:sz w:val="14"/>
        </w:rPr>
        <w:t>Revised</w:t>
      </w:r>
      <w:r>
        <w:rPr>
          <w:b w:val="0"/>
          <w:color w:val="000000"/>
          <w:sz w:val="14"/>
        </w:rPr>
        <w:t xml:space="preserve"> data</w:t>
      </w:r>
    </w:p>
    <w:p w:rsidR="00D35DF0" w:rsidRPr="00B55BE7" w:rsidRDefault="002B39A2" w:rsidP="00941020">
      <w:pPr>
        <w:pStyle w:val="pravy-lavy"/>
        <w:rPr>
          <w:color w:val="000000"/>
        </w:rPr>
      </w:pPr>
      <w:r w:rsidRPr="00B55BE7">
        <w:rPr>
          <w:color w:val="000000"/>
          <w:lang w:val="cs-CZ"/>
        </w:rPr>
        <w:br w:type="page"/>
      </w:r>
    </w:p>
    <w:p w:rsidR="007C563A" w:rsidRPr="00D60C8F" w:rsidRDefault="007C563A" w:rsidP="007C563A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/>
          <w:sz w:val="18"/>
          <w:lang w:val="sk-SK"/>
        </w:rPr>
      </w:pPr>
      <w:r w:rsidRPr="00D60C8F">
        <w:rPr>
          <w:b/>
          <w:color w:val="000000"/>
          <w:sz w:val="18"/>
          <w:szCs w:val="18"/>
        </w:rPr>
        <w:t>T 7</w:t>
      </w:r>
      <w:r w:rsidRPr="00D60C8F">
        <w:rPr>
          <w:bCs/>
          <w:color w:val="000000"/>
          <w:sz w:val="18"/>
          <w:szCs w:val="18"/>
        </w:rPr>
        <w:t>–1</w:t>
      </w:r>
      <w:r w:rsidR="00393016" w:rsidRPr="00D60C8F">
        <w:rPr>
          <w:bCs/>
          <w:color w:val="000000"/>
          <w:sz w:val="18"/>
          <w:szCs w:val="18"/>
        </w:rPr>
        <w:t>2</w:t>
      </w:r>
      <w:r w:rsidRPr="00D60C8F">
        <w:rPr>
          <w:bCs/>
          <w:color w:val="000000"/>
          <w:sz w:val="18"/>
        </w:rPr>
        <w:t>.</w:t>
      </w:r>
      <w:r w:rsidRPr="00D60C8F">
        <w:rPr>
          <w:bCs/>
          <w:color w:val="000000"/>
          <w:sz w:val="18"/>
        </w:rPr>
        <w:tab/>
      </w:r>
      <w:r w:rsidRPr="00D60C8F">
        <w:rPr>
          <w:b/>
          <w:color w:val="000000"/>
          <w:sz w:val="18"/>
          <w:lang w:val="sk-SK"/>
        </w:rPr>
        <w:t>Príjmy a výdavky zdravotných poisťovní</w:t>
      </w:r>
    </w:p>
    <w:p w:rsidR="007C563A" w:rsidRPr="00D60C8F" w:rsidRDefault="007C563A" w:rsidP="007C563A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/>
          <w:sz w:val="18"/>
        </w:rPr>
      </w:pPr>
      <w:r w:rsidRPr="00D60C8F">
        <w:rPr>
          <w:color w:val="000000"/>
          <w:sz w:val="18"/>
        </w:rPr>
        <w:tab/>
        <w:t>Revenues and expenditures on health insurance companies</w:t>
      </w:r>
    </w:p>
    <w:p w:rsidR="00654075" w:rsidRPr="00D60C8F" w:rsidRDefault="00654075" w:rsidP="00654075">
      <w:pPr>
        <w:pStyle w:val="pravy-lavy"/>
        <w:rPr>
          <w:color w:val="000000"/>
          <w:lang w:val="en-US"/>
        </w:rPr>
      </w:pPr>
    </w:p>
    <w:p w:rsidR="000051B2" w:rsidRPr="00D60C8F" w:rsidRDefault="000051B2" w:rsidP="000051B2">
      <w:pPr>
        <w:pStyle w:val="pravy-lavy"/>
        <w:rPr>
          <w:color w:val="000000"/>
          <w:lang w:val="de-DE"/>
        </w:rPr>
      </w:pPr>
      <w:r w:rsidRPr="00D60C8F">
        <w:rPr>
          <w:color w:val="000000"/>
          <w:lang w:val="de-DE"/>
        </w:rPr>
        <w:t xml:space="preserve">v mil. </w:t>
      </w:r>
      <w:r w:rsidRPr="00D60C8F">
        <w:rPr>
          <w:color w:val="000000"/>
          <w:lang w:val="sk-SK"/>
        </w:rPr>
        <w:t>EUR</w:t>
      </w:r>
      <w:r w:rsidRPr="00D60C8F">
        <w:rPr>
          <w:color w:val="000000"/>
          <w:lang w:val="sk-SK"/>
        </w:rPr>
        <w:tab/>
      </w:r>
      <w:r w:rsidRPr="00D60C8F">
        <w:rPr>
          <w:color w:val="000000"/>
        </w:rPr>
        <w:t>EUR million</w:t>
      </w:r>
    </w:p>
    <w:tbl>
      <w:tblPr>
        <w:tblW w:w="7714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709"/>
        <w:gridCol w:w="709"/>
        <w:gridCol w:w="709"/>
        <w:gridCol w:w="709"/>
        <w:gridCol w:w="2326"/>
      </w:tblGrid>
      <w:tr w:rsidR="000051B2" w:rsidRPr="00D60C8F" w:rsidTr="00140882"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/>
              </w:rPr>
            </w:pPr>
            <w:r w:rsidRPr="00D60C8F">
              <w:rPr>
                <w:color w:val="000000"/>
                <w:lang w:val="sk-SK"/>
              </w:rPr>
              <w:t>Ukazovateľ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D60C8F">
              <w:rPr>
                <w:color w:val="000000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D60C8F">
              <w:rPr>
                <w:color w:val="000000"/>
              </w:rP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D60C8F">
              <w:rPr>
                <w:color w:val="000000"/>
              </w:rPr>
              <w:t>2018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D60C8F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</w:p>
        </w:tc>
        <w:tc>
          <w:tcPr>
            <w:tcW w:w="2326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/>
              </w:rPr>
            </w:pPr>
            <w:r w:rsidRPr="00D60C8F">
              <w:rPr>
                <w:color w:val="000000"/>
              </w:rPr>
              <w:t>Indicator</w:t>
            </w:r>
          </w:p>
        </w:tc>
      </w:tr>
      <w:tr w:rsidR="000051B2" w:rsidRPr="00D60C8F" w:rsidTr="00140882">
        <w:tc>
          <w:tcPr>
            <w:tcW w:w="2552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b/>
                <w:color w:val="000000"/>
                <w:sz w:val="15"/>
                <w:lang w:val="sk-SK"/>
              </w:rPr>
            </w:pPr>
            <w:r w:rsidRPr="00D60C8F">
              <w:rPr>
                <w:b/>
                <w:color w:val="000000"/>
                <w:sz w:val="15"/>
                <w:lang w:val="sk-SK"/>
              </w:rPr>
              <w:t>Príjmy z výberu poistného spolu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20" w:line="240" w:lineRule="exact"/>
              <w:ind w:left="-198" w:right="57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 w:rsidRPr="00D60C8F">
              <w:rPr>
                <w:rFonts w:eastAsia="Arial Unicode MS" w:cs="Arial"/>
                <w:b/>
                <w:bCs/>
                <w:color w:val="000000"/>
                <w:sz w:val="15"/>
              </w:rPr>
              <w:t>4 321,9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20" w:line="240" w:lineRule="exact"/>
              <w:ind w:left="-198" w:right="57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 w:rsidRPr="00D60C8F">
              <w:rPr>
                <w:rFonts w:eastAsia="Arial Unicode MS" w:cs="Arial"/>
                <w:b/>
                <w:bCs/>
                <w:color w:val="000000"/>
                <w:sz w:val="15"/>
              </w:rPr>
              <w:t>4 562,0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20" w:line="240" w:lineRule="exact"/>
              <w:ind w:left="-198" w:right="57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 w:rsidRPr="00D60C8F">
              <w:rPr>
                <w:rFonts w:eastAsia="Arial Unicode MS" w:cs="Arial"/>
                <w:b/>
                <w:bCs/>
                <w:color w:val="000000"/>
                <w:sz w:val="15"/>
              </w:rPr>
              <w:t>4 819,9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20" w:line="240" w:lineRule="exact"/>
              <w:ind w:left="-198" w:right="57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>
              <w:rPr>
                <w:rFonts w:eastAsia="Arial Unicode MS" w:cs="Arial"/>
                <w:b/>
                <w:bCs/>
                <w:color w:val="000000"/>
                <w:sz w:val="15"/>
              </w:rPr>
              <w:t>5 146,4</w:t>
            </w:r>
          </w:p>
        </w:tc>
        <w:tc>
          <w:tcPr>
            <w:tcW w:w="2326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28" w:firstLine="0"/>
              <w:jc w:val="left"/>
              <w:rPr>
                <w:b/>
                <w:color w:val="000000"/>
                <w:sz w:val="15"/>
              </w:rPr>
            </w:pPr>
            <w:r w:rsidRPr="00D60C8F">
              <w:rPr>
                <w:b/>
                <w:color w:val="000000"/>
                <w:sz w:val="15"/>
              </w:rPr>
              <w:t xml:space="preserve">Revenues from premium </w:t>
            </w:r>
            <w:r w:rsidRPr="00D60C8F">
              <w:rPr>
                <w:b/>
                <w:color w:val="000000"/>
                <w:sz w:val="15"/>
              </w:rPr>
              <w:br/>
              <w:t xml:space="preserve">  collection</w:t>
            </w:r>
          </w:p>
        </w:tc>
      </w:tr>
      <w:tr w:rsidR="000051B2" w:rsidRPr="00D60C8F" w:rsidTr="00140882">
        <w:tc>
          <w:tcPr>
            <w:tcW w:w="2552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D60C8F">
              <w:rPr>
                <w:color w:val="000000"/>
                <w:sz w:val="15"/>
                <w:lang w:val="sk-SK"/>
              </w:rPr>
              <w:t>z toho poistné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2326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D60C8F">
              <w:rPr>
                <w:color w:val="000000"/>
                <w:sz w:val="15"/>
              </w:rPr>
              <w:t>of which premium paid by:</w:t>
            </w:r>
          </w:p>
        </w:tc>
      </w:tr>
      <w:tr w:rsidR="000051B2" w:rsidRPr="00D60C8F" w:rsidTr="00140882">
        <w:tc>
          <w:tcPr>
            <w:tcW w:w="2552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D60C8F">
              <w:rPr>
                <w:color w:val="000000"/>
                <w:sz w:val="15"/>
                <w:lang w:val="sk-SK"/>
              </w:rPr>
              <w:t xml:space="preserve">  od zamestnancov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753,8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850,5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949,0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1 023,9</w:t>
            </w:r>
          </w:p>
        </w:tc>
        <w:tc>
          <w:tcPr>
            <w:tcW w:w="2326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D60C8F">
              <w:rPr>
                <w:color w:val="000000"/>
                <w:sz w:val="15"/>
              </w:rPr>
              <w:t xml:space="preserve">  Employees</w:t>
            </w:r>
          </w:p>
        </w:tc>
      </w:tr>
      <w:tr w:rsidR="000051B2" w:rsidRPr="00D60C8F" w:rsidTr="00140882">
        <w:tc>
          <w:tcPr>
            <w:tcW w:w="2552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D60C8F">
              <w:rPr>
                <w:color w:val="000000"/>
                <w:sz w:val="15"/>
                <w:lang w:val="sk-SK"/>
              </w:rPr>
              <w:t xml:space="preserve">  od zamestnávateľov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1 847,8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2 084,4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2 332,8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2 564,5</w:t>
            </w:r>
          </w:p>
        </w:tc>
        <w:tc>
          <w:tcPr>
            <w:tcW w:w="2326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D60C8F">
              <w:rPr>
                <w:color w:val="000000"/>
                <w:sz w:val="15"/>
              </w:rPr>
              <w:t xml:space="preserve">  Employers</w:t>
            </w:r>
          </w:p>
        </w:tc>
      </w:tr>
      <w:tr w:rsidR="000051B2" w:rsidRPr="00D60C8F" w:rsidTr="00140882">
        <w:tc>
          <w:tcPr>
            <w:tcW w:w="2552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D60C8F">
              <w:rPr>
                <w:color w:val="000000"/>
                <w:sz w:val="15"/>
                <w:lang w:val="sk-SK"/>
              </w:rPr>
              <w:t xml:space="preserve">  od SZČO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210,1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219,1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221,1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229,3</w:t>
            </w:r>
          </w:p>
        </w:tc>
        <w:tc>
          <w:tcPr>
            <w:tcW w:w="2326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D60C8F">
              <w:rPr>
                <w:color w:val="000000"/>
                <w:sz w:val="15"/>
              </w:rPr>
              <w:t xml:space="preserve">  Self-employed</w:t>
            </w:r>
          </w:p>
        </w:tc>
      </w:tr>
      <w:tr w:rsidR="000051B2" w:rsidRPr="00D60C8F" w:rsidTr="00140882">
        <w:tc>
          <w:tcPr>
            <w:tcW w:w="2552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D60C8F">
              <w:rPr>
                <w:color w:val="000000"/>
                <w:sz w:val="15"/>
                <w:lang w:val="sk-SK"/>
              </w:rPr>
              <w:t xml:space="preserve">  od ostatných platiteľov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118,0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108,7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128,1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138,3</w:t>
            </w:r>
          </w:p>
        </w:tc>
        <w:tc>
          <w:tcPr>
            <w:tcW w:w="2326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D60C8F">
              <w:rPr>
                <w:color w:val="000000"/>
                <w:sz w:val="15"/>
              </w:rPr>
              <w:t xml:space="preserve">  Others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D60C8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D60C8F">
              <w:rPr>
                <w:color w:val="000000"/>
                <w:sz w:val="15"/>
                <w:lang w:val="sk-SK"/>
              </w:rPr>
              <w:t xml:space="preserve">  hradené štátom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1 392,1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1 299,3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D60C8F">
              <w:rPr>
                <w:rFonts w:eastAsia="Arial Unicode MS" w:cs="Arial"/>
                <w:color w:val="000000"/>
                <w:sz w:val="15"/>
              </w:rPr>
              <w:t>1 189,0</w:t>
            </w:r>
          </w:p>
        </w:tc>
        <w:tc>
          <w:tcPr>
            <w:tcW w:w="709" w:type="dxa"/>
            <w:vAlign w:val="bottom"/>
          </w:tcPr>
          <w:p w:rsidR="000051B2" w:rsidRPr="00D60C8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1 190,4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D60C8F">
              <w:rPr>
                <w:color w:val="000000"/>
                <w:sz w:val="15"/>
              </w:rPr>
              <w:t xml:space="preserve">  Government</w:t>
            </w:r>
          </w:p>
        </w:tc>
      </w:tr>
      <w:tr w:rsidR="000051B2" w:rsidRPr="00B55BE7" w:rsidTr="00140882">
        <w:trPr>
          <w:trHeight w:val="282"/>
        </w:trPr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left"/>
              <w:rPr>
                <w:b/>
                <w:color w:val="000000"/>
                <w:sz w:val="15"/>
                <w:lang w:val="sk-SK"/>
              </w:rPr>
            </w:pPr>
            <w:r w:rsidRPr="0036366F">
              <w:rPr>
                <w:b/>
                <w:color w:val="000000"/>
                <w:sz w:val="15"/>
                <w:lang w:val="sk-SK"/>
              </w:rPr>
              <w:t xml:space="preserve">Úhrady za zdrav. starostlivosť </w:t>
            </w:r>
            <w:r w:rsidRPr="0036366F">
              <w:rPr>
                <w:b/>
                <w:color w:val="000000"/>
                <w:sz w:val="15"/>
                <w:lang w:val="sk-SK"/>
              </w:rPr>
              <w:br/>
              <w:t xml:space="preserve">  spolu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20" w:line="240" w:lineRule="exact"/>
              <w:ind w:left="-113" w:right="57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 w:rsidRPr="0036366F">
              <w:rPr>
                <w:rFonts w:eastAsia="Arial Unicode MS" w:cs="Arial"/>
                <w:b/>
                <w:bCs/>
                <w:color w:val="000000"/>
                <w:sz w:val="15"/>
              </w:rPr>
              <w:t>4 276,3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20" w:line="240" w:lineRule="exact"/>
              <w:ind w:left="-113" w:right="57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 w:rsidRPr="0036366F">
              <w:rPr>
                <w:rFonts w:eastAsia="Arial Unicode MS" w:cs="Arial"/>
                <w:b/>
                <w:bCs/>
                <w:color w:val="000000"/>
                <w:sz w:val="15"/>
              </w:rPr>
              <w:t>4 298,8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20" w:line="240" w:lineRule="exact"/>
              <w:ind w:left="-113" w:right="57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>
              <w:rPr>
                <w:rFonts w:eastAsia="Arial Unicode MS" w:cs="Arial"/>
                <w:b/>
                <w:bCs/>
                <w:color w:val="000000"/>
                <w:sz w:val="15"/>
              </w:rPr>
              <w:t>4 511,5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20" w:line="240" w:lineRule="exact"/>
              <w:ind w:left="-113" w:right="57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>
              <w:rPr>
                <w:rFonts w:eastAsia="Arial Unicode MS" w:cs="Arial"/>
                <w:b/>
                <w:bCs/>
                <w:color w:val="000000"/>
                <w:sz w:val="15"/>
              </w:rPr>
              <w:t>4 894,5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28" w:firstLine="0"/>
              <w:jc w:val="left"/>
              <w:rPr>
                <w:b/>
                <w:color w:val="000000"/>
                <w:sz w:val="15"/>
              </w:rPr>
            </w:pPr>
            <w:r w:rsidRPr="0036366F">
              <w:rPr>
                <w:b/>
                <w:color w:val="000000"/>
                <w:sz w:val="15"/>
              </w:rPr>
              <w:t xml:space="preserve">Expenditures on health care </w:t>
            </w:r>
            <w:r w:rsidRPr="0036366F">
              <w:rPr>
                <w:b/>
                <w:color w:val="000000"/>
                <w:sz w:val="15"/>
              </w:rPr>
              <w:br/>
              <w:t xml:space="preserve">  in total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>z toho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>of which: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Ambulantná zdravotná starostlivosť 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Primary out-patient health care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  primárna spolu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203,9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208,7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224,5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255,9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  in total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Ambulantná zdravotná starostlivosť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57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Out-patient health care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  špecializovaná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578,2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595,5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638,3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712,4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  specialized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z toho stomatologická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137,7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138,0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149,1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159,7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of which: Dental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Spoločné vyšetrovacie a liečebné </w:t>
            </w:r>
          </w:p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  zložky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  <w:lang w:val="sk-SK"/>
              </w:rPr>
            </w:pPr>
            <w:r w:rsidRPr="0036366F">
              <w:rPr>
                <w:rFonts w:eastAsia="Arial Unicode MS" w:cs="Arial"/>
                <w:color w:val="000000"/>
                <w:sz w:val="15"/>
                <w:lang w:val="sk-SK"/>
              </w:rPr>
              <w:t>341,0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  <w:lang w:val="sk-SK"/>
              </w:rPr>
            </w:pPr>
            <w:r w:rsidRPr="0036366F">
              <w:rPr>
                <w:rFonts w:eastAsia="Arial Unicode MS" w:cs="Arial"/>
                <w:color w:val="000000"/>
                <w:sz w:val="15"/>
                <w:lang w:val="sk-SK"/>
              </w:rPr>
              <w:t>326,0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  <w:lang w:val="sk-SK"/>
              </w:rPr>
            </w:pPr>
            <w:r>
              <w:rPr>
                <w:rFonts w:eastAsia="Arial Unicode MS" w:cs="Arial"/>
                <w:color w:val="000000"/>
                <w:sz w:val="15"/>
                <w:lang w:val="sk-SK"/>
              </w:rPr>
              <w:t>325,4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  <w:lang w:val="sk-SK"/>
              </w:rPr>
            </w:pPr>
            <w:r>
              <w:rPr>
                <w:rFonts w:eastAsia="Arial Unicode MS" w:cs="Arial"/>
                <w:color w:val="000000"/>
                <w:sz w:val="15"/>
                <w:lang w:val="sk-SK"/>
              </w:rPr>
              <w:t>344,0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Joint examining and therapeutic </w:t>
            </w:r>
            <w:r w:rsidRPr="0036366F">
              <w:rPr>
                <w:color w:val="000000"/>
                <w:sz w:val="15"/>
              </w:rPr>
              <w:br/>
              <w:t xml:space="preserve">    units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Dopravná zdravotná služba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49,2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49,8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53,7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63,8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Ambulance service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Lieky na recepty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1 074,3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1 065,0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1 060,3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</w:t>
            </w:r>
            <w:r w:rsidR="00345062">
              <w:rPr>
                <w:rFonts w:eastAsia="Arial Unicode MS" w:cs="Arial"/>
                <w:color w:val="000000"/>
                <w:sz w:val="15"/>
              </w:rPr>
              <w:t> </w:t>
            </w:r>
            <w:r>
              <w:rPr>
                <w:rFonts w:eastAsia="Arial Unicode MS" w:cs="Arial"/>
                <w:color w:val="000000"/>
                <w:sz w:val="15"/>
              </w:rPr>
              <w:t>093,8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Drugs on prescription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Zdravotnícke pomôcky 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192,4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186,9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171,4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175,6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Medical aids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Ústavná starostlivosť spolu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1 606,7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1 629,2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1 772,5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1 957,1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In-patient health care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z toho nemocnice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1 573,7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1 598,0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1 737,8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left="0"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1 920,1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of which: Hospitals</w:t>
            </w:r>
          </w:p>
        </w:tc>
      </w:tr>
      <w:tr w:rsidR="000051B2" w:rsidRPr="00B55BE7" w:rsidTr="00140882">
        <w:tc>
          <w:tcPr>
            <w:tcW w:w="2552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6366F">
              <w:rPr>
                <w:color w:val="000000"/>
                <w:sz w:val="15"/>
                <w:lang w:val="sk-SK"/>
              </w:rPr>
              <w:t xml:space="preserve">  Kúpeľná starostlivosť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51,7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6366F">
              <w:rPr>
                <w:rFonts w:eastAsia="Arial Unicode MS" w:cs="Arial"/>
                <w:color w:val="000000"/>
                <w:sz w:val="15"/>
              </w:rPr>
              <w:t>52,1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53,7</w:t>
            </w:r>
          </w:p>
        </w:tc>
        <w:tc>
          <w:tcPr>
            <w:tcW w:w="709" w:type="dxa"/>
            <w:vAlign w:val="bottom"/>
          </w:tcPr>
          <w:p w:rsidR="000051B2" w:rsidRPr="0036366F" w:rsidRDefault="000051B2" w:rsidP="00140882">
            <w:pPr>
              <w:spacing w:before="10" w:line="240" w:lineRule="exact"/>
              <w:ind w:right="57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57,4</w:t>
            </w:r>
          </w:p>
        </w:tc>
        <w:tc>
          <w:tcPr>
            <w:tcW w:w="2326" w:type="dxa"/>
            <w:vAlign w:val="bottom"/>
          </w:tcPr>
          <w:p w:rsidR="000051B2" w:rsidRPr="0036366F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28" w:firstLine="0"/>
              <w:jc w:val="left"/>
              <w:rPr>
                <w:color w:val="000000"/>
                <w:sz w:val="15"/>
              </w:rPr>
            </w:pPr>
            <w:r w:rsidRPr="0036366F">
              <w:rPr>
                <w:color w:val="000000"/>
                <w:sz w:val="15"/>
              </w:rPr>
              <w:t xml:space="preserve">  Spa care</w:t>
            </w:r>
          </w:p>
        </w:tc>
      </w:tr>
    </w:tbl>
    <w:p w:rsidR="007C563A" w:rsidRPr="00B55BE7" w:rsidRDefault="007C563A" w:rsidP="007C563A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/>
          <w:sz w:val="14"/>
          <w:lang w:val="sk-SK"/>
        </w:rPr>
      </w:pPr>
    </w:p>
    <w:p w:rsidR="007C563A" w:rsidRPr="00B55BE7" w:rsidRDefault="007C563A" w:rsidP="009D57E3">
      <w:pPr>
        <w:tabs>
          <w:tab w:val="clear" w:pos="680"/>
          <w:tab w:val="left" w:pos="709"/>
        </w:tabs>
        <w:spacing w:line="180" w:lineRule="atLeast"/>
        <w:ind w:left="0" w:firstLine="0"/>
        <w:jc w:val="left"/>
        <w:rPr>
          <w:b/>
          <w:color w:val="000000"/>
          <w:sz w:val="18"/>
        </w:rPr>
      </w:pPr>
      <w:r w:rsidRPr="00B55BE7">
        <w:rPr>
          <w:b/>
          <w:color w:val="000000"/>
          <w:sz w:val="18"/>
          <w:lang w:val="fr-CH"/>
        </w:rPr>
        <w:br w:type="page"/>
      </w:r>
      <w:r w:rsidRPr="00E65CCB">
        <w:rPr>
          <w:b/>
          <w:color w:val="000000"/>
          <w:sz w:val="18"/>
          <w:lang w:val="fr-FR"/>
        </w:rPr>
        <w:t>T 7</w:t>
      </w:r>
      <w:r w:rsidRPr="00E65CCB">
        <w:rPr>
          <w:bCs/>
          <w:color w:val="000000"/>
          <w:sz w:val="18"/>
          <w:lang w:val="fr-FR"/>
        </w:rPr>
        <w:t>–1</w:t>
      </w:r>
      <w:r w:rsidR="00393016" w:rsidRPr="00E65CCB">
        <w:rPr>
          <w:bCs/>
          <w:color w:val="000000"/>
          <w:sz w:val="18"/>
          <w:lang w:val="fr-FR"/>
        </w:rPr>
        <w:t>3</w:t>
      </w:r>
      <w:r w:rsidRPr="00E65CCB">
        <w:rPr>
          <w:bCs/>
          <w:color w:val="000000"/>
          <w:sz w:val="18"/>
          <w:lang w:val="fr-FR"/>
        </w:rPr>
        <w:t>.</w:t>
      </w:r>
      <w:r w:rsidRPr="00E65CCB">
        <w:rPr>
          <w:bCs/>
          <w:color w:val="000000"/>
          <w:sz w:val="18"/>
          <w:lang w:val="fr-FR"/>
        </w:rPr>
        <w:tab/>
      </w:r>
      <w:r w:rsidRPr="00E65CCB">
        <w:rPr>
          <w:b/>
          <w:color w:val="000000"/>
          <w:sz w:val="18"/>
          <w:lang w:val="sk-SK"/>
        </w:rPr>
        <w:t>Poistenci</w:t>
      </w:r>
      <w:r w:rsidRPr="00B55BE7">
        <w:rPr>
          <w:b/>
          <w:color w:val="000000"/>
          <w:sz w:val="18"/>
          <w:lang w:val="sk-SK"/>
        </w:rPr>
        <w:t xml:space="preserve"> v zdravotných poisťovniach</w:t>
      </w:r>
      <w:r w:rsidRPr="00B55BE7">
        <w:rPr>
          <w:b/>
          <w:color w:val="000000"/>
          <w:sz w:val="18"/>
          <w:lang w:val="fr-FR"/>
        </w:rPr>
        <w:t xml:space="preserve"> k 31. </w:t>
      </w:r>
      <w:r w:rsidRPr="00B55BE7">
        <w:rPr>
          <w:b/>
          <w:color w:val="000000"/>
          <w:sz w:val="18"/>
        </w:rPr>
        <w:t>12.</w:t>
      </w:r>
    </w:p>
    <w:p w:rsidR="007C563A" w:rsidRPr="00B55BE7" w:rsidRDefault="007C563A" w:rsidP="007C563A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/>
          <w:sz w:val="18"/>
        </w:rPr>
      </w:pPr>
      <w:r w:rsidRPr="00B55BE7">
        <w:rPr>
          <w:color w:val="000000"/>
          <w:sz w:val="18"/>
        </w:rPr>
        <w:tab/>
        <w:t>Insured under health insurance companies as of Dec. 31</w:t>
      </w:r>
    </w:p>
    <w:p w:rsidR="007C563A" w:rsidRPr="00B55BE7" w:rsidRDefault="007C563A" w:rsidP="00654075">
      <w:pPr>
        <w:pStyle w:val="pravy-lavy"/>
        <w:rPr>
          <w:color w:val="000000"/>
          <w:sz w:val="2"/>
        </w:rPr>
      </w:pPr>
    </w:p>
    <w:p w:rsidR="007C563A" w:rsidRPr="00B55BE7" w:rsidRDefault="007C563A" w:rsidP="007C563A">
      <w:pPr>
        <w:pStyle w:val="pravy-lavy"/>
        <w:ind w:right="-227"/>
        <w:jc w:val="left"/>
        <w:rPr>
          <w:color w:val="000000"/>
          <w:szCs w:val="16"/>
        </w:rPr>
      </w:pPr>
    </w:p>
    <w:p w:rsidR="000051B2" w:rsidRPr="00B55BE7" w:rsidRDefault="000051B2" w:rsidP="000051B2">
      <w:pPr>
        <w:pStyle w:val="pravy-lavy"/>
        <w:rPr>
          <w:color w:val="000000"/>
        </w:rPr>
      </w:pPr>
      <w:r w:rsidRPr="00B55BE7">
        <w:rPr>
          <w:color w:val="000000"/>
          <w:lang w:val="sk-SK"/>
        </w:rPr>
        <w:t>v tis. osobách</w:t>
      </w:r>
      <w:r w:rsidRPr="00B55BE7">
        <w:rPr>
          <w:color w:val="000000"/>
          <w:lang w:val="sk-SK"/>
        </w:rPr>
        <w:tab/>
      </w:r>
      <w:r w:rsidRPr="00B55BE7">
        <w:rPr>
          <w:color w:val="000000"/>
        </w:rPr>
        <w:t>Thousand persons</w:t>
      </w:r>
    </w:p>
    <w:tbl>
      <w:tblPr>
        <w:tblW w:w="7769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709"/>
        <w:gridCol w:w="709"/>
        <w:gridCol w:w="709"/>
        <w:gridCol w:w="709"/>
        <w:gridCol w:w="2326"/>
        <w:gridCol w:w="55"/>
      </w:tblGrid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Pr="00B55BE7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/>
                <w:lang w:val="sk-SK"/>
              </w:rPr>
            </w:pPr>
            <w:r w:rsidRPr="00B55BE7">
              <w:rPr>
                <w:color w:val="000000"/>
                <w:lang w:val="sk-SK"/>
              </w:rPr>
              <w:t>Ukazovateľ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Pr="00B55BE7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326" w:type="dxa"/>
            <w:tcBorders>
              <w:top w:val="single" w:sz="12" w:space="0" w:color="auto"/>
              <w:bottom w:val="single" w:sz="12" w:space="0" w:color="auto"/>
            </w:tcBorders>
          </w:tcPr>
          <w:p w:rsidR="000051B2" w:rsidRPr="00B55BE7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Indicator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tcBorders>
              <w:top w:val="nil"/>
            </w:tcBorders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left"/>
              <w:rPr>
                <w:b/>
                <w:color w:val="000000"/>
                <w:sz w:val="15"/>
                <w:lang w:val="sk-SK"/>
              </w:rPr>
            </w:pPr>
            <w:r w:rsidRPr="003C27E5">
              <w:rPr>
                <w:b/>
                <w:color w:val="000000"/>
                <w:sz w:val="15"/>
                <w:lang w:val="sk-SK"/>
              </w:rPr>
              <w:t>Poistenci spolu</w:t>
            </w:r>
          </w:p>
        </w:tc>
        <w:tc>
          <w:tcPr>
            <w:tcW w:w="709" w:type="dxa"/>
            <w:tcBorders>
              <w:top w:val="nil"/>
            </w:tcBorders>
          </w:tcPr>
          <w:p w:rsidR="000051B2" w:rsidRPr="003C27E5" w:rsidRDefault="000051B2" w:rsidP="00140882">
            <w:pPr>
              <w:spacing w:before="60" w:line="240" w:lineRule="exact"/>
              <w:ind w:left="0" w:right="113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 w:rsidRPr="003C27E5">
              <w:rPr>
                <w:rFonts w:eastAsia="Arial Unicode MS" w:cs="Arial"/>
                <w:b/>
                <w:bCs/>
                <w:color w:val="000000"/>
                <w:sz w:val="15"/>
              </w:rPr>
              <w:t>5 145</w:t>
            </w:r>
          </w:p>
        </w:tc>
        <w:tc>
          <w:tcPr>
            <w:tcW w:w="709" w:type="dxa"/>
            <w:tcBorders>
              <w:top w:val="nil"/>
            </w:tcBorders>
          </w:tcPr>
          <w:p w:rsidR="000051B2" w:rsidRPr="003C27E5" w:rsidRDefault="000051B2" w:rsidP="00140882">
            <w:pPr>
              <w:spacing w:before="60" w:line="240" w:lineRule="exact"/>
              <w:ind w:left="0" w:right="113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 w:rsidRPr="003C27E5">
              <w:rPr>
                <w:rFonts w:eastAsia="Arial Unicode MS" w:cs="Arial"/>
                <w:b/>
                <w:bCs/>
                <w:color w:val="000000"/>
                <w:sz w:val="15"/>
              </w:rPr>
              <w:t>5 149</w:t>
            </w:r>
          </w:p>
        </w:tc>
        <w:tc>
          <w:tcPr>
            <w:tcW w:w="709" w:type="dxa"/>
            <w:tcBorders>
              <w:top w:val="nil"/>
            </w:tcBorders>
          </w:tcPr>
          <w:p w:rsidR="000051B2" w:rsidRPr="003C27E5" w:rsidRDefault="000051B2" w:rsidP="00140882">
            <w:pPr>
              <w:spacing w:before="60" w:line="240" w:lineRule="exact"/>
              <w:ind w:left="0" w:right="113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>
              <w:rPr>
                <w:rFonts w:eastAsia="Arial Unicode MS" w:cs="Arial"/>
                <w:b/>
                <w:bCs/>
                <w:color w:val="000000"/>
                <w:sz w:val="15"/>
              </w:rPr>
              <w:t>5 151</w:t>
            </w:r>
          </w:p>
        </w:tc>
        <w:tc>
          <w:tcPr>
            <w:tcW w:w="709" w:type="dxa"/>
            <w:tcBorders>
              <w:top w:val="nil"/>
            </w:tcBorders>
          </w:tcPr>
          <w:p w:rsidR="000051B2" w:rsidRPr="003C27E5" w:rsidRDefault="000051B2" w:rsidP="00140882">
            <w:pPr>
              <w:spacing w:before="60" w:line="240" w:lineRule="exact"/>
              <w:ind w:left="0" w:right="113" w:firstLine="0"/>
              <w:jc w:val="right"/>
              <w:rPr>
                <w:rFonts w:eastAsia="Arial Unicode MS" w:cs="Arial"/>
                <w:b/>
                <w:bCs/>
                <w:color w:val="000000"/>
                <w:sz w:val="15"/>
              </w:rPr>
            </w:pPr>
            <w:r>
              <w:rPr>
                <w:rFonts w:eastAsia="Arial Unicode MS" w:cs="Arial"/>
                <w:b/>
                <w:bCs/>
                <w:color w:val="000000"/>
                <w:sz w:val="15"/>
              </w:rPr>
              <w:t>5 159</w:t>
            </w:r>
          </w:p>
        </w:tc>
        <w:tc>
          <w:tcPr>
            <w:tcW w:w="2326" w:type="dxa"/>
            <w:tcBorders>
              <w:top w:val="nil"/>
            </w:tcBorders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left"/>
              <w:rPr>
                <w:b/>
                <w:color w:val="000000"/>
                <w:sz w:val="15"/>
              </w:rPr>
            </w:pPr>
            <w:r w:rsidRPr="003C27E5">
              <w:rPr>
                <w:b/>
                <w:color w:val="000000"/>
                <w:sz w:val="15"/>
              </w:rPr>
              <w:t>Insured in total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>z toho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113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113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113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113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>of which: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zárobkovo činní poistenci spolu</w:t>
            </w:r>
            <w:r w:rsidRPr="003C27E5">
              <w:rPr>
                <w:color w:val="000000"/>
                <w:sz w:val="15"/>
                <w:vertAlign w:val="superscript"/>
                <w:lang w:val="sk-SK"/>
              </w:rPr>
              <w:t>1)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  <w:r w:rsidRPr="003C27E5">
              <w:rPr>
                <w:rFonts w:eastAsia="Arial Unicode MS" w:cs="Arial"/>
                <w:bCs/>
                <w:color w:val="000000"/>
                <w:sz w:val="15"/>
              </w:rPr>
              <w:t>2 139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  <w:r w:rsidRPr="003C27E5">
              <w:rPr>
                <w:rFonts w:eastAsia="Arial Unicode MS" w:cs="Arial"/>
                <w:bCs/>
                <w:color w:val="000000"/>
                <w:sz w:val="15"/>
              </w:rPr>
              <w:t>2 233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  <w:r>
              <w:rPr>
                <w:rFonts w:eastAsia="Arial Unicode MS" w:cs="Arial"/>
                <w:bCs/>
                <w:color w:val="000000"/>
                <w:sz w:val="15"/>
              </w:rPr>
              <w:t>2 253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  <w:r>
              <w:rPr>
                <w:rFonts w:eastAsia="Arial Unicode MS" w:cs="Arial"/>
                <w:bCs/>
                <w:color w:val="000000"/>
                <w:sz w:val="15"/>
              </w:rPr>
              <w:t>2 256</w:t>
            </w: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Gainfully employed, total</w:t>
            </w:r>
            <w:r w:rsidRPr="003C27E5">
              <w:rPr>
                <w:color w:val="000000"/>
                <w:sz w:val="15"/>
                <w:vertAlign w:val="superscript"/>
              </w:rPr>
              <w:t>1)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z toho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113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113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113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709" w:type="dxa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right="113" w:firstLine="0"/>
              <w:jc w:val="right"/>
              <w:rPr>
                <w:rFonts w:cs="Arial"/>
                <w:color w:val="000000"/>
                <w:sz w:val="15"/>
              </w:rPr>
            </w:pP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of which: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  zamestnanci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1 740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1 810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1 821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1 820</w:t>
            </w: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  Employees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  SZČO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321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342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348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358</w:t>
            </w: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  Self-employed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  nerezidenti a ostatní platiaci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78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82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84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left="0"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79</w:t>
            </w: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  Non-residents and other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poistenci, za ktorých platí </w:t>
            </w:r>
            <w:r w:rsidRPr="003C27E5">
              <w:rPr>
                <w:color w:val="000000"/>
                <w:sz w:val="15"/>
                <w:lang w:val="sk-SK"/>
              </w:rPr>
              <w:br/>
              <w:t xml:space="preserve">    poistné štát spolu</w:t>
            </w:r>
          </w:p>
        </w:tc>
        <w:tc>
          <w:tcPr>
            <w:tcW w:w="709" w:type="dxa"/>
            <w:vAlign w:val="bottom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  <w:r w:rsidRPr="003C27E5">
              <w:rPr>
                <w:rFonts w:eastAsia="Arial Unicode MS" w:cs="Arial"/>
                <w:bCs/>
                <w:color w:val="000000"/>
                <w:sz w:val="15"/>
              </w:rPr>
              <w:t>2 977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</w:p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  <w:r w:rsidRPr="003C27E5">
              <w:rPr>
                <w:rFonts w:eastAsia="Arial Unicode MS" w:cs="Arial"/>
                <w:bCs/>
                <w:color w:val="000000"/>
                <w:sz w:val="15"/>
              </w:rPr>
              <w:t>2 885</w:t>
            </w:r>
          </w:p>
        </w:tc>
        <w:tc>
          <w:tcPr>
            <w:tcW w:w="709" w:type="dxa"/>
            <w:vAlign w:val="bottom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  <w:r>
              <w:rPr>
                <w:rFonts w:eastAsia="Arial Unicode MS" w:cs="Arial"/>
                <w:bCs/>
                <w:color w:val="000000"/>
                <w:sz w:val="15"/>
              </w:rPr>
              <w:t>2 864</w:t>
            </w:r>
          </w:p>
        </w:tc>
        <w:tc>
          <w:tcPr>
            <w:tcW w:w="709" w:type="dxa"/>
            <w:vAlign w:val="bottom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  <w:r>
              <w:rPr>
                <w:rFonts w:eastAsia="Arial Unicode MS" w:cs="Arial"/>
                <w:bCs/>
                <w:color w:val="000000"/>
                <w:sz w:val="15"/>
              </w:rPr>
              <w:t>2 864</w:t>
            </w: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Insured whom premium is paid</w:t>
            </w:r>
          </w:p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  by government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z toho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bCs/>
                <w:color w:val="000000"/>
                <w:sz w:val="15"/>
              </w:rPr>
            </w:pP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of which: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  nezaopatrené deti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1 210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1 205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1 197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1 208</w:t>
            </w: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  Dependent children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tcBorders>
              <w:bottom w:val="nil"/>
            </w:tcBorders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  dôchodcovia</w:t>
            </w:r>
          </w:p>
        </w:tc>
        <w:tc>
          <w:tcPr>
            <w:tcW w:w="709" w:type="dxa"/>
            <w:tcBorders>
              <w:bottom w:val="nil"/>
            </w:tcBorders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1 177</w:t>
            </w:r>
          </w:p>
        </w:tc>
        <w:tc>
          <w:tcPr>
            <w:tcW w:w="709" w:type="dxa"/>
            <w:tcBorders>
              <w:bottom w:val="nil"/>
            </w:tcBorders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1 164</w:t>
            </w:r>
          </w:p>
        </w:tc>
        <w:tc>
          <w:tcPr>
            <w:tcW w:w="709" w:type="dxa"/>
            <w:tcBorders>
              <w:bottom w:val="nil"/>
            </w:tcBorders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1 163</w:t>
            </w:r>
          </w:p>
        </w:tc>
        <w:tc>
          <w:tcPr>
            <w:tcW w:w="709" w:type="dxa"/>
            <w:tcBorders>
              <w:bottom w:val="nil"/>
            </w:tcBorders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1 165</w:t>
            </w:r>
          </w:p>
        </w:tc>
        <w:tc>
          <w:tcPr>
            <w:tcW w:w="2326" w:type="dxa"/>
            <w:tcBorders>
              <w:bottom w:val="nil"/>
            </w:tcBorders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  Pensioners</w:t>
            </w:r>
          </w:p>
        </w:tc>
      </w:tr>
      <w:tr w:rsidR="000051B2" w:rsidRPr="00B55BE7" w:rsidTr="00140882">
        <w:tc>
          <w:tcPr>
            <w:tcW w:w="2552" w:type="dxa"/>
            <w:tcBorders>
              <w:top w:val="nil"/>
            </w:tcBorders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  z toho poistenci nad 60 rokov</w:t>
            </w:r>
          </w:p>
        </w:tc>
        <w:tc>
          <w:tcPr>
            <w:tcW w:w="709" w:type="dxa"/>
            <w:tcBorders>
              <w:top w:val="nil"/>
            </w:tcBorders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1 056</w:t>
            </w:r>
          </w:p>
        </w:tc>
        <w:tc>
          <w:tcPr>
            <w:tcW w:w="709" w:type="dxa"/>
            <w:tcBorders>
              <w:top w:val="nil"/>
            </w:tcBorders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1 056</w:t>
            </w:r>
          </w:p>
        </w:tc>
        <w:tc>
          <w:tcPr>
            <w:tcW w:w="709" w:type="dxa"/>
            <w:tcBorders>
              <w:top w:val="nil"/>
            </w:tcBorders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1 061</w:t>
            </w:r>
          </w:p>
        </w:tc>
        <w:tc>
          <w:tcPr>
            <w:tcW w:w="709" w:type="dxa"/>
            <w:tcBorders>
              <w:top w:val="nil"/>
            </w:tcBorders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1 068</w:t>
            </w:r>
          </w:p>
        </w:tc>
        <w:tc>
          <w:tcPr>
            <w:tcW w:w="2381" w:type="dxa"/>
            <w:gridSpan w:val="2"/>
            <w:tcBorders>
              <w:top w:val="nil"/>
            </w:tcBorders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  of which: Insured over 60 years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  <w:lang w:val="sk-SK"/>
              </w:rPr>
            </w:pPr>
            <w:r w:rsidRPr="003C27E5">
              <w:rPr>
                <w:color w:val="000000"/>
                <w:sz w:val="15"/>
              </w:rPr>
              <w:t xml:space="preserve">    e</w:t>
            </w:r>
            <w:r w:rsidRPr="003C27E5">
              <w:rPr>
                <w:color w:val="000000"/>
                <w:sz w:val="15"/>
                <w:lang w:val="sk-SK"/>
              </w:rPr>
              <w:t xml:space="preserve">vidovaní uchádzači </w:t>
            </w:r>
            <w:r w:rsidRPr="003C27E5">
              <w:rPr>
                <w:color w:val="000000"/>
                <w:sz w:val="15"/>
                <w:lang w:val="sk-SK"/>
              </w:rPr>
              <w:br/>
              <w:t xml:space="preserve">      o zamestnanie</w:t>
            </w:r>
          </w:p>
        </w:tc>
        <w:tc>
          <w:tcPr>
            <w:tcW w:w="709" w:type="dxa"/>
            <w:vAlign w:val="bottom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287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</w:p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217</w:t>
            </w:r>
          </w:p>
        </w:tc>
        <w:tc>
          <w:tcPr>
            <w:tcW w:w="709" w:type="dxa"/>
            <w:vAlign w:val="bottom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193</w:t>
            </w:r>
          </w:p>
        </w:tc>
        <w:tc>
          <w:tcPr>
            <w:tcW w:w="709" w:type="dxa"/>
            <w:vAlign w:val="bottom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183</w:t>
            </w: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  Registered job applicants</w:t>
            </w:r>
          </w:p>
        </w:tc>
      </w:tr>
      <w:tr w:rsidR="000051B2" w:rsidRPr="00B55BE7" w:rsidTr="00140882">
        <w:trPr>
          <w:gridAfter w:val="1"/>
          <w:wAfter w:w="55" w:type="dxa"/>
        </w:trPr>
        <w:tc>
          <w:tcPr>
            <w:tcW w:w="2552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  <w:lang w:val="sk-SK"/>
              </w:rPr>
              <w:t xml:space="preserve">    osoby starajúce sa o dieťa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58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 w:rsidRPr="003C27E5">
              <w:rPr>
                <w:rFonts w:eastAsia="Arial Unicode MS" w:cs="Arial"/>
                <w:color w:val="000000"/>
                <w:sz w:val="15"/>
              </w:rPr>
              <w:t>52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56</w:t>
            </w:r>
          </w:p>
        </w:tc>
        <w:tc>
          <w:tcPr>
            <w:tcW w:w="709" w:type="dxa"/>
          </w:tcPr>
          <w:p w:rsidR="000051B2" w:rsidRPr="003C27E5" w:rsidRDefault="000051B2" w:rsidP="00140882">
            <w:pPr>
              <w:spacing w:before="10" w:line="240" w:lineRule="exact"/>
              <w:ind w:right="113" w:firstLine="0"/>
              <w:jc w:val="right"/>
              <w:rPr>
                <w:rFonts w:eastAsia="Arial Unicode MS" w:cs="Arial"/>
                <w:color w:val="000000"/>
                <w:sz w:val="15"/>
              </w:rPr>
            </w:pPr>
            <w:r>
              <w:rPr>
                <w:rFonts w:eastAsia="Arial Unicode MS" w:cs="Arial"/>
                <w:color w:val="000000"/>
                <w:sz w:val="15"/>
              </w:rPr>
              <w:t>57</w:t>
            </w:r>
          </w:p>
        </w:tc>
        <w:tc>
          <w:tcPr>
            <w:tcW w:w="2326" w:type="dxa"/>
            <w:vAlign w:val="bottom"/>
          </w:tcPr>
          <w:p w:rsidR="000051B2" w:rsidRPr="003C27E5" w:rsidRDefault="000051B2" w:rsidP="001408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exact"/>
              <w:ind w:left="0" w:firstLine="0"/>
              <w:jc w:val="left"/>
              <w:rPr>
                <w:color w:val="000000"/>
                <w:sz w:val="15"/>
              </w:rPr>
            </w:pPr>
            <w:r w:rsidRPr="003C27E5">
              <w:rPr>
                <w:color w:val="000000"/>
                <w:sz w:val="15"/>
              </w:rPr>
              <w:t xml:space="preserve">    Person who care for children</w:t>
            </w:r>
          </w:p>
        </w:tc>
      </w:tr>
    </w:tbl>
    <w:p w:rsidR="000051B2" w:rsidRPr="00B55BE7" w:rsidRDefault="000051B2" w:rsidP="000051B2">
      <w:pPr>
        <w:tabs>
          <w:tab w:val="clear" w:pos="2552"/>
          <w:tab w:val="clear" w:pos="3402"/>
          <w:tab w:val="clear" w:pos="4253"/>
          <w:tab w:val="left" w:pos="4536"/>
          <w:tab w:val="left" w:pos="4678"/>
        </w:tabs>
        <w:spacing w:before="160"/>
        <w:ind w:left="142" w:hanging="142"/>
        <w:rPr>
          <w:color w:val="000000"/>
          <w:sz w:val="14"/>
        </w:rPr>
      </w:pPr>
      <w:r w:rsidRPr="00B55BE7">
        <w:rPr>
          <w:color w:val="000000"/>
          <w:sz w:val="14"/>
          <w:vertAlign w:val="superscript"/>
          <w:lang w:val="sk-SK"/>
        </w:rPr>
        <w:t>1)</w:t>
      </w:r>
      <w:r w:rsidRPr="00B55BE7">
        <w:rPr>
          <w:color w:val="000000"/>
          <w:sz w:val="14"/>
          <w:vertAlign w:val="superscript"/>
          <w:lang w:val="sk-SK"/>
        </w:rPr>
        <w:tab/>
      </w:r>
      <w:r w:rsidRPr="00B55BE7">
        <w:rPr>
          <w:color w:val="000000"/>
          <w:sz w:val="14"/>
          <w:lang w:val="sk-SK"/>
        </w:rPr>
        <w:t>vrátane poistencov s ostatnými zdrojmi príjmov</w:t>
      </w:r>
      <w:r w:rsidRPr="00B55BE7">
        <w:rPr>
          <w:color w:val="000000"/>
          <w:sz w:val="14"/>
        </w:rPr>
        <w:tab/>
      </w:r>
      <w:r w:rsidRPr="00B55BE7">
        <w:rPr>
          <w:color w:val="000000"/>
          <w:sz w:val="14"/>
          <w:vertAlign w:val="superscript"/>
        </w:rPr>
        <w:t xml:space="preserve">1) </w:t>
      </w:r>
      <w:r w:rsidRPr="00B55BE7">
        <w:rPr>
          <w:color w:val="000000"/>
          <w:sz w:val="14"/>
          <w:vertAlign w:val="superscript"/>
        </w:rPr>
        <w:tab/>
      </w:r>
      <w:r w:rsidRPr="00B55BE7">
        <w:rPr>
          <w:color w:val="000000"/>
          <w:sz w:val="14"/>
        </w:rPr>
        <w:t>Including insured with other sources of incomes</w:t>
      </w:r>
    </w:p>
    <w:p w:rsidR="007C563A" w:rsidRPr="00E65CCB" w:rsidRDefault="007C563A" w:rsidP="007C563A">
      <w:pPr>
        <w:tabs>
          <w:tab w:val="clear" w:pos="680"/>
          <w:tab w:val="left" w:pos="709"/>
        </w:tabs>
        <w:spacing w:line="180" w:lineRule="atLeast"/>
        <w:ind w:left="0" w:firstLine="0"/>
        <w:rPr>
          <w:b/>
          <w:color w:val="000000"/>
          <w:sz w:val="18"/>
          <w:lang w:val="sk-SK"/>
        </w:rPr>
      </w:pPr>
      <w:r w:rsidRPr="00B55BE7">
        <w:rPr>
          <w:color w:val="000000"/>
        </w:rPr>
        <w:br w:type="page"/>
      </w:r>
      <w:r w:rsidRPr="00E65CCB">
        <w:rPr>
          <w:b/>
          <w:color w:val="000000"/>
          <w:sz w:val="18"/>
        </w:rPr>
        <w:t>T 7</w:t>
      </w:r>
      <w:r w:rsidRPr="00E65CCB">
        <w:rPr>
          <w:color w:val="000000"/>
          <w:sz w:val="18"/>
        </w:rPr>
        <w:t>–1</w:t>
      </w:r>
      <w:r w:rsidR="00393016" w:rsidRPr="00E65CCB">
        <w:rPr>
          <w:color w:val="000000"/>
          <w:sz w:val="18"/>
        </w:rPr>
        <w:t>4</w:t>
      </w:r>
      <w:r w:rsidRPr="00E65CCB">
        <w:rPr>
          <w:color w:val="000000"/>
          <w:sz w:val="18"/>
          <w:lang w:val="sk-SK"/>
        </w:rPr>
        <w:t>.</w:t>
      </w:r>
      <w:r w:rsidRPr="00E65CCB">
        <w:rPr>
          <w:color w:val="000000"/>
          <w:sz w:val="18"/>
          <w:lang w:val="sk-SK"/>
        </w:rPr>
        <w:tab/>
      </w:r>
      <w:r w:rsidRPr="00E65CCB">
        <w:rPr>
          <w:b/>
          <w:color w:val="000000"/>
          <w:sz w:val="18"/>
          <w:lang w:val="sk-SK"/>
        </w:rPr>
        <w:t>Výdavky v zdravotníctve</w:t>
      </w:r>
    </w:p>
    <w:p w:rsidR="007C563A" w:rsidRPr="00E65CCB" w:rsidRDefault="007C563A" w:rsidP="007C563A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/>
          <w:sz w:val="18"/>
        </w:rPr>
      </w:pPr>
      <w:r w:rsidRPr="00E65CCB">
        <w:rPr>
          <w:b/>
          <w:color w:val="000000"/>
          <w:sz w:val="18"/>
        </w:rPr>
        <w:tab/>
      </w:r>
      <w:r w:rsidRPr="00E65CCB">
        <w:rPr>
          <w:color w:val="000000"/>
          <w:sz w:val="18"/>
        </w:rPr>
        <w:t>Expenditures on health</w:t>
      </w:r>
    </w:p>
    <w:p w:rsidR="00654075" w:rsidRPr="00E65CCB" w:rsidRDefault="00654075" w:rsidP="00654075">
      <w:pPr>
        <w:pStyle w:val="pravy-lavy"/>
        <w:ind w:right="-227"/>
        <w:jc w:val="left"/>
        <w:rPr>
          <w:color w:val="000000"/>
          <w:szCs w:val="16"/>
        </w:rPr>
      </w:pPr>
    </w:p>
    <w:p w:rsidR="00493E26" w:rsidRPr="00E65CCB" w:rsidRDefault="00493E26" w:rsidP="00493E26">
      <w:pPr>
        <w:pStyle w:val="pravy-lavy"/>
        <w:rPr>
          <w:color w:val="000000"/>
          <w:lang w:val="de-DE"/>
        </w:rPr>
      </w:pPr>
      <w:r w:rsidRPr="00E65CCB">
        <w:rPr>
          <w:color w:val="000000"/>
          <w:lang w:val="sk-SK"/>
        </w:rPr>
        <w:t>v mil. EUR</w:t>
      </w:r>
      <w:r w:rsidRPr="00E65CCB">
        <w:rPr>
          <w:color w:val="000000"/>
          <w:lang w:val="de-DE"/>
        </w:rPr>
        <w:tab/>
        <w:t>EUR</w:t>
      </w:r>
      <w:r w:rsidR="004D2C4C">
        <w:rPr>
          <w:color w:val="000000"/>
          <w:lang w:val="de-DE"/>
        </w:rPr>
        <w:t xml:space="preserve"> </w:t>
      </w:r>
      <w:r w:rsidRPr="00E65CCB">
        <w:rPr>
          <w:color w:val="000000"/>
        </w:rPr>
        <w:t>million</w:t>
      </w:r>
    </w:p>
    <w:tbl>
      <w:tblPr>
        <w:tblW w:w="7727" w:type="dxa"/>
        <w:tblInd w:w="5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70"/>
        <w:gridCol w:w="753"/>
        <w:gridCol w:w="753"/>
        <w:gridCol w:w="753"/>
        <w:gridCol w:w="753"/>
        <w:gridCol w:w="753"/>
        <w:gridCol w:w="1792"/>
      </w:tblGrid>
      <w:tr w:rsidR="00493E26" w:rsidRPr="00E65CCB" w:rsidTr="00140882">
        <w:trPr>
          <w:tblHeader/>
        </w:trPr>
        <w:tc>
          <w:tcPr>
            <w:tcW w:w="217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E65CCB">
              <w:rPr>
                <w:color w:val="000000"/>
                <w:lang w:val="sk-SK"/>
              </w:rPr>
              <w:t>Ukazovateľ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 w:rsidRPr="00E65CCB">
              <w:rPr>
                <w:color w:val="000000"/>
                <w:spacing w:val="-2"/>
              </w:rPr>
              <w:t>2014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 w:rsidRPr="00E65CCB">
              <w:rPr>
                <w:color w:val="000000"/>
                <w:spacing w:val="-2"/>
              </w:rPr>
              <w:t>2015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 w:rsidRPr="00E65CCB">
              <w:rPr>
                <w:color w:val="000000"/>
                <w:spacing w:val="-2"/>
              </w:rPr>
              <w:t>2016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 w:rsidRPr="00E65CCB">
              <w:rPr>
                <w:color w:val="000000"/>
                <w:spacing w:val="-2"/>
              </w:rPr>
              <w:t>2017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  <w:spacing w:val="-2"/>
              </w:rPr>
            </w:pPr>
            <w:r w:rsidRPr="00E65CCB">
              <w:rPr>
                <w:color w:val="000000"/>
                <w:spacing w:val="-2"/>
              </w:rPr>
              <w:t>201</w:t>
            </w:r>
            <w:r>
              <w:rPr>
                <w:color w:val="000000"/>
                <w:spacing w:val="-2"/>
              </w:rPr>
              <w:t>8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left"/>
              <w:rPr>
                <w:color w:val="000000"/>
                <w:spacing w:val="-2"/>
              </w:rPr>
            </w:pPr>
            <w:r w:rsidRPr="00E65CCB">
              <w:rPr>
                <w:color w:val="000000"/>
                <w:spacing w:val="-2"/>
              </w:rPr>
              <w:t>Indicator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Zarkazkladnhotextu"/>
              <w:spacing w:before="60"/>
              <w:rPr>
                <w:rFonts w:cs="Arial"/>
                <w:b w:val="0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Bežné výdavky na zdravotnú starostlivosť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before="60" w:line="200" w:lineRule="exact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</w:p>
          <w:p w:rsidR="00493E26" w:rsidRPr="00E65CCB" w:rsidRDefault="00493E26" w:rsidP="00140882">
            <w:pPr>
              <w:pStyle w:val="Zarkazkladnhotextu"/>
              <w:spacing w:before="60"/>
              <w:ind w:left="0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5 256,3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Zarkazkladnhotextu"/>
              <w:spacing w:before="60"/>
              <w:ind w:left="-57" w:right="28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5 418,2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Zarkazkladnhotextu"/>
              <w:spacing w:before="60"/>
              <w:ind w:left="-57" w:right="28"/>
              <w:jc w:val="right"/>
              <w:rPr>
                <w:color w:val="000000"/>
                <w:sz w:val="15"/>
                <w:szCs w:val="15"/>
                <w:lang w:val="sk-SK"/>
              </w:rPr>
            </w:pPr>
          </w:p>
          <w:p w:rsidR="00493E26" w:rsidRPr="00E65CCB" w:rsidRDefault="00493E26" w:rsidP="00140882">
            <w:pPr>
              <w:pStyle w:val="Zarkazkladnhotextu"/>
              <w:spacing w:before="60"/>
              <w:ind w:left="-57" w:right="28"/>
              <w:jc w:val="right"/>
              <w:rPr>
                <w:color w:val="000000"/>
                <w:sz w:val="15"/>
                <w:szCs w:val="15"/>
                <w:vertAlign w:val="superscript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5 666,5</w:t>
            </w:r>
            <w:r>
              <w:rPr>
                <w:color w:val="000000"/>
                <w:sz w:val="15"/>
                <w:szCs w:val="15"/>
                <w:vertAlign w:val="superscript"/>
                <w:lang w:val="sk-SK"/>
              </w:rPr>
              <w:t>1</w:t>
            </w:r>
            <w:r w:rsidRPr="00E65CCB">
              <w:rPr>
                <w:color w:val="000000"/>
                <w:sz w:val="15"/>
                <w:szCs w:val="15"/>
                <w:vertAlign w:val="superscript"/>
                <w:lang w:val="sk-SK"/>
              </w:rPr>
              <w:t>)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Zarkazkladnhotextu"/>
              <w:spacing w:before="60"/>
              <w:ind w:left="-57" w:right="28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5 721,1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Zarkazkladnhotextu"/>
              <w:spacing w:before="60"/>
              <w:ind w:left="-57" w:right="28"/>
              <w:jc w:val="right"/>
              <w:rPr>
                <w:color w:val="000000"/>
                <w:sz w:val="15"/>
                <w:szCs w:val="15"/>
                <w:lang w:val="sk-SK"/>
              </w:rPr>
            </w:pPr>
            <w:r>
              <w:rPr>
                <w:color w:val="000000"/>
                <w:sz w:val="15"/>
                <w:szCs w:val="15"/>
                <w:lang w:val="sk-SK"/>
              </w:rPr>
              <w:t>5 991,4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pStyle w:val="Zkladntext"/>
              <w:spacing w:before="60" w:after="0" w:line="200" w:lineRule="exact"/>
              <w:ind w:left="86" w:hanging="86"/>
              <w:rPr>
                <w:rFonts w:cs="Arial"/>
                <w:b w:val="0"/>
                <w:color w:val="000000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pacing w:val="0"/>
                <w:sz w:val="15"/>
                <w:szCs w:val="15"/>
              </w:rPr>
              <w:t>Current expenditures on health care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Zarkazkladnhotextu"/>
              <w:spacing w:before="120"/>
              <w:rPr>
                <w:rFonts w:cs="Arial"/>
                <w:b w:val="0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b w:val="0"/>
                <w:color w:val="000000"/>
                <w:sz w:val="15"/>
                <w:szCs w:val="15"/>
                <w:lang w:val="sk-SK"/>
              </w:rPr>
              <w:t>v tom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Zarkazkladnhotextu"/>
              <w:spacing w:before="120"/>
              <w:ind w:left="-57" w:right="28"/>
              <w:jc w:val="right"/>
              <w:rPr>
                <w:b w:val="0"/>
                <w:color w:val="000000"/>
                <w:sz w:val="15"/>
                <w:szCs w:val="15"/>
                <w:lang w:val="sk-SK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Zarkazkladnhotextu"/>
              <w:spacing w:before="120"/>
              <w:ind w:left="-57" w:right="28"/>
              <w:jc w:val="right"/>
              <w:rPr>
                <w:b w:val="0"/>
                <w:color w:val="000000"/>
                <w:sz w:val="15"/>
                <w:szCs w:val="15"/>
                <w:lang w:val="sk-SK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pStyle w:val="Zarkazkladnhotextu"/>
              <w:spacing w:before="120"/>
              <w:ind w:left="-57" w:right="28"/>
              <w:jc w:val="right"/>
              <w:rPr>
                <w:b w:val="0"/>
                <w:color w:val="000000"/>
                <w:sz w:val="15"/>
                <w:szCs w:val="15"/>
                <w:lang w:val="sk-SK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pStyle w:val="Zarkazkladnhotextu"/>
              <w:spacing w:before="120"/>
              <w:ind w:left="-57" w:right="28"/>
              <w:jc w:val="right"/>
              <w:rPr>
                <w:b w:val="0"/>
                <w:color w:val="000000"/>
                <w:sz w:val="15"/>
                <w:szCs w:val="15"/>
                <w:lang w:val="sk-SK"/>
              </w:rPr>
            </w:pP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pStyle w:val="Zkladntext"/>
              <w:spacing w:after="0" w:line="200" w:lineRule="exact"/>
              <w:ind w:left="86" w:hanging="86"/>
              <w:rPr>
                <w:rFonts w:cs="Arial"/>
                <w:b w:val="0"/>
                <w:color w:val="000000"/>
                <w:spacing w:val="0"/>
                <w:sz w:val="15"/>
                <w:szCs w:val="15"/>
              </w:rPr>
            </w:pPr>
            <w:r w:rsidRPr="00E65CCB">
              <w:rPr>
                <w:rFonts w:cs="Arial"/>
                <w:b w:val="0"/>
                <w:color w:val="000000"/>
                <w:sz w:val="15"/>
                <w:szCs w:val="15"/>
              </w:rPr>
              <w:t>of which:</w:t>
            </w:r>
          </w:p>
        </w:tc>
      </w:tr>
      <w:tr w:rsidR="00493E26" w:rsidRPr="00E65CCB" w:rsidTr="00140882">
        <w:trPr>
          <w:trHeight w:val="113"/>
        </w:trPr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227" w:hanging="142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sk-SK"/>
              </w:rPr>
              <w:t>Výdavky vládnych inštitúcií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</w:pPr>
          </w:p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</w:pPr>
            <w:r w:rsidRPr="00E65CCB"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  <w:t>4 217,0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</w:pPr>
          </w:p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</w:pPr>
            <w:r w:rsidRPr="00E65CCB"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  <w:t>4 319,2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</w:pPr>
          </w:p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vertAlign w:val="superscript"/>
                <w:lang w:val="cs-CZ"/>
              </w:rPr>
            </w:pPr>
            <w:r w:rsidRPr="00E65CCB"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  <w:t>4 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  <w:t>553</w:t>
            </w:r>
            <w:r w:rsidRPr="00E65CCB"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vertAlign w:val="superscript"/>
                <w:lang w:val="cs-CZ"/>
              </w:rPr>
              <w:t>1</w:t>
            </w:r>
            <w:r w:rsidRPr="00E65CCB"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vertAlign w:val="superscript"/>
                <w:lang w:val="cs-CZ"/>
              </w:rPr>
              <w:t>)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</w:pPr>
            <w:r w:rsidRPr="00E65CCB"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  <w:t>4 573,4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sz w:val="15"/>
                <w:szCs w:val="15"/>
                <w:lang w:val="cs-CZ"/>
              </w:rPr>
              <w:t>4 801,1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227" w:hanging="141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cs-CZ"/>
              </w:rPr>
            </w:pPr>
            <w:r w:rsidRPr="00E65CCB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cs-CZ"/>
              </w:rPr>
              <w:t xml:space="preserve">Expenditures of general government 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hanging="28"/>
              <w:jc w:val="lef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z toho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0" w:firstLine="86"/>
              <w:jc w:val="left"/>
              <w:rPr>
                <w:rFonts w:cs="Arial"/>
                <w:color w:val="000000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z w:val="15"/>
                <w:szCs w:val="15"/>
              </w:rPr>
              <w:t>of which: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before="0" w:line="200" w:lineRule="exact"/>
              <w:ind w:left="369" w:hanging="142"/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>výdavky zdravotných poisťovní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before="0" w:line="200" w:lineRule="exact"/>
              <w:ind w:left="-57" w:right="28"/>
              <w:jc w:val="right"/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</w:pPr>
          </w:p>
          <w:p w:rsidR="00493E26" w:rsidRPr="00E65CCB" w:rsidRDefault="00493E26" w:rsidP="00140882">
            <w:pPr>
              <w:pStyle w:val="Tabulka"/>
              <w:spacing w:before="0" w:line="200" w:lineRule="exact"/>
              <w:ind w:left="-57" w:right="28"/>
              <w:jc w:val="right"/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</w:pPr>
            <w:r w:rsidRPr="00E65CCB"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  <w:t>4 006,7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before="0" w:line="200" w:lineRule="exact"/>
              <w:ind w:left="-57" w:right="28"/>
              <w:jc w:val="right"/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</w:pPr>
            <w:r w:rsidRPr="00E65CCB"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  <w:t>4 084,4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82262D" w:rsidRDefault="00493E26" w:rsidP="00140882">
            <w:pPr>
              <w:pStyle w:val="Tabulka"/>
              <w:spacing w:before="0" w:line="200" w:lineRule="exact"/>
              <w:ind w:left="-57" w:right="28"/>
              <w:jc w:val="right"/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</w:pPr>
            <w:r w:rsidRPr="0082262D">
              <w:rPr>
                <w:rFonts w:ascii="Arial" w:hAnsi="Arial" w:cs="Arial"/>
                <w:bCs/>
                <w:color w:val="000000"/>
                <w:spacing w:val="-2"/>
                <w:sz w:val="15"/>
                <w:szCs w:val="15"/>
                <w:lang w:val="cs-CZ"/>
              </w:rPr>
              <w:t>4 401,8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before="0" w:line="200" w:lineRule="exact"/>
              <w:ind w:left="-57" w:right="28"/>
              <w:jc w:val="right"/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</w:pPr>
            <w:r w:rsidRPr="00E65CCB"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  <w:t>4 435,1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before="0" w:line="200" w:lineRule="exact"/>
              <w:ind w:left="-57" w:right="28"/>
              <w:jc w:val="right"/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</w:pPr>
            <w:r>
              <w:rPr>
                <w:rFonts w:ascii="Arial" w:hAnsi="Arial" w:cs="Arial"/>
                <w:color w:val="000000"/>
                <w:spacing w:val="-2"/>
                <w:sz w:val="15"/>
                <w:szCs w:val="15"/>
                <w:lang w:val="cs-CZ"/>
              </w:rPr>
              <w:t>4 663,3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before="0" w:line="200" w:lineRule="exact"/>
              <w:ind w:left="369" w:hanging="142"/>
              <w:rPr>
                <w:rFonts w:ascii="Arial" w:hAnsi="Arial" w:cs="Arial"/>
                <w:color w:val="000000"/>
                <w:sz w:val="15"/>
                <w:szCs w:val="15"/>
                <w:lang w:val="cs-CZ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cs-CZ"/>
              </w:rPr>
              <w:t>Expenditures of health insurance companies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hanging="28"/>
              <w:jc w:val="lef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 xml:space="preserve">   z toho za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hanging="28"/>
              <w:jc w:val="left"/>
              <w:rPr>
                <w:rFonts w:cs="Arial"/>
                <w:color w:val="000000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z w:val="15"/>
                <w:szCs w:val="15"/>
              </w:rPr>
              <w:t xml:space="preserve">   of which:</w:t>
            </w:r>
          </w:p>
        </w:tc>
      </w:tr>
      <w:tr w:rsidR="00493E26" w:rsidRPr="00E65CCB" w:rsidTr="000D3AFB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before="0" w:line="200" w:lineRule="exact"/>
              <w:ind w:left="510" w:hanging="141"/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>lieky na recepty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0D3AFB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pacing w:val="-2"/>
                <w:sz w:val="15"/>
                <w:szCs w:val="15"/>
              </w:rPr>
              <w:t>1 015,5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0D3AFB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pacing w:val="-2"/>
                <w:sz w:val="15"/>
                <w:szCs w:val="15"/>
              </w:rPr>
              <w:t>1 028,5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0D3AFB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pacing w:val="-2"/>
                <w:sz w:val="15"/>
                <w:szCs w:val="15"/>
              </w:rPr>
              <w:t>1 074,3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0D3AFB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pacing w:val="-2"/>
                <w:sz w:val="15"/>
                <w:szCs w:val="15"/>
              </w:rPr>
              <w:t>1 065,0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0D3AFB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>
              <w:rPr>
                <w:rFonts w:cs="Arial"/>
                <w:color w:val="000000"/>
                <w:spacing w:val="-2"/>
                <w:sz w:val="15"/>
                <w:szCs w:val="15"/>
              </w:rPr>
              <w:t>1 060,3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222633" w:rsidP="00222633">
            <w:pPr>
              <w:tabs>
                <w:tab w:val="clear" w:pos="680"/>
                <w:tab w:val="left" w:pos="335"/>
              </w:tabs>
              <w:spacing w:line="200" w:lineRule="exact"/>
              <w:ind w:left="477" w:hanging="142"/>
              <w:jc w:val="left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Drugs on </w:t>
            </w:r>
            <w:r w:rsidR="00493E26" w:rsidRPr="00E65CCB">
              <w:rPr>
                <w:rFonts w:cs="Arial"/>
                <w:color w:val="000000"/>
                <w:sz w:val="15"/>
                <w:szCs w:val="15"/>
              </w:rPr>
              <w:t>prescription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before="0" w:line="200" w:lineRule="exact"/>
              <w:ind w:left="510" w:hanging="141"/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>zdravotné pomôcky na recepty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pacing w:val="-2"/>
                <w:sz w:val="15"/>
                <w:szCs w:val="15"/>
              </w:rPr>
              <w:t>159,7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pacing w:val="-2"/>
                <w:sz w:val="15"/>
                <w:szCs w:val="15"/>
              </w:rPr>
              <w:t>173,9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pacing w:val="-2"/>
                <w:sz w:val="15"/>
                <w:szCs w:val="15"/>
              </w:rPr>
              <w:t>192,4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pacing w:val="-2"/>
                <w:sz w:val="15"/>
                <w:szCs w:val="15"/>
              </w:rPr>
              <w:t>186,9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pacing w:val="-2"/>
                <w:sz w:val="15"/>
                <w:szCs w:val="15"/>
              </w:rPr>
            </w:pPr>
            <w:r>
              <w:rPr>
                <w:rFonts w:cs="Arial"/>
                <w:color w:val="000000"/>
                <w:spacing w:val="-2"/>
                <w:sz w:val="15"/>
                <w:szCs w:val="15"/>
              </w:rPr>
              <w:t>171,4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222633">
            <w:pPr>
              <w:tabs>
                <w:tab w:val="clear" w:pos="680"/>
                <w:tab w:val="left" w:pos="369"/>
              </w:tabs>
              <w:spacing w:line="200" w:lineRule="exact"/>
              <w:ind w:left="369" w:hanging="34"/>
              <w:jc w:val="left"/>
              <w:rPr>
                <w:rFonts w:cs="Arial"/>
                <w:color w:val="000000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z w:val="15"/>
                <w:szCs w:val="15"/>
              </w:rPr>
              <w:t xml:space="preserve">Medical aids on </w:t>
            </w:r>
            <w:r w:rsidR="00222633" w:rsidRPr="00E65CCB">
              <w:rPr>
                <w:rFonts w:cs="Arial"/>
                <w:color w:val="000000"/>
                <w:sz w:val="15"/>
                <w:szCs w:val="15"/>
                <w:lang w:val="en-AU"/>
              </w:rPr>
              <w:br/>
            </w:r>
            <w:r w:rsidR="00222633">
              <w:rPr>
                <w:rFonts w:cs="Arial"/>
                <w:color w:val="000000"/>
                <w:sz w:val="15"/>
                <w:szCs w:val="15"/>
              </w:rPr>
              <w:t xml:space="preserve">  </w:t>
            </w:r>
            <w:r w:rsidRPr="00E65CCB">
              <w:rPr>
                <w:rFonts w:cs="Arial"/>
                <w:color w:val="000000"/>
                <w:sz w:val="15"/>
                <w:szCs w:val="15"/>
              </w:rPr>
              <w:t>prescription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227" w:hanging="142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sk-SK"/>
              </w:rPr>
              <w:t>Výdavky súkromného sektora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</w:pPr>
          </w:p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  <w:t>1 039,3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  <w:t>1 099,0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  <w:t>1 112,9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  <w:t>1 147,7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-57" w:right="28"/>
              <w:jc w:val="right"/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</w:pPr>
            <w:r>
              <w:rPr>
                <w:rFonts w:ascii="Arial" w:hAnsi="Arial" w:cs="Arial"/>
                <w:b/>
                <w:color w:val="000000"/>
                <w:sz w:val="15"/>
                <w:szCs w:val="15"/>
                <w:lang w:val="sk-SK"/>
              </w:rPr>
              <w:t>1 190,3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pStyle w:val="Tabulka"/>
              <w:spacing w:line="200" w:lineRule="exact"/>
              <w:ind w:left="227" w:hanging="141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cs-CZ"/>
              </w:rPr>
            </w:pPr>
            <w:r w:rsidRPr="00E65CCB">
              <w:rPr>
                <w:rFonts w:ascii="Arial" w:hAnsi="Arial" w:cs="Arial"/>
                <w:b/>
                <w:bCs/>
                <w:color w:val="000000"/>
                <w:sz w:val="15"/>
                <w:szCs w:val="15"/>
                <w:lang w:val="cs-CZ"/>
              </w:rPr>
              <w:t>Expenditures of private sector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hanging="28"/>
              <w:jc w:val="lef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z toho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hanging="28"/>
              <w:jc w:val="left"/>
              <w:rPr>
                <w:rFonts w:cs="Arial"/>
                <w:color w:val="000000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z w:val="15"/>
                <w:szCs w:val="15"/>
              </w:rPr>
              <w:t>of which: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tabs>
                <w:tab w:val="left" w:pos="708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00" w:lineRule="exact"/>
              <w:ind w:left="369" w:hanging="142"/>
              <w:rPr>
                <w:rFonts w:ascii="Arial" w:hAnsi="Arial" w:cs="Arial"/>
                <w:bCs/>
                <w:noProof w:val="0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bCs/>
                <w:noProof w:val="0"/>
                <w:color w:val="000000"/>
                <w:sz w:val="15"/>
                <w:szCs w:val="15"/>
                <w:lang w:val="sk-SK"/>
              </w:rPr>
              <w:t>výdavky hradené obyvateľstvom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</w:p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946,6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999,3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1 030,9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1 070,6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>
              <w:rPr>
                <w:color w:val="000000"/>
                <w:sz w:val="15"/>
                <w:szCs w:val="15"/>
                <w:lang w:val="sk-SK"/>
              </w:rPr>
              <w:t>1 132,8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pStyle w:val="Tabulka"/>
              <w:tabs>
                <w:tab w:val="left" w:pos="708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00" w:lineRule="exact"/>
              <w:ind w:left="369" w:hanging="142"/>
              <w:rPr>
                <w:rFonts w:ascii="Arial" w:hAnsi="Arial" w:cs="Arial"/>
                <w:bCs/>
                <w:noProof w:val="0"/>
                <w:color w:val="000000"/>
                <w:sz w:val="15"/>
                <w:szCs w:val="15"/>
              </w:rPr>
            </w:pPr>
            <w:r w:rsidRPr="00E65CCB">
              <w:rPr>
                <w:rFonts w:ascii="Arial" w:hAnsi="Arial" w:cs="Arial"/>
                <w:bCs/>
                <w:noProof w:val="0"/>
                <w:color w:val="000000"/>
                <w:sz w:val="15"/>
                <w:szCs w:val="15"/>
              </w:rPr>
              <w:t>Expenditures paid by citizens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hanging="28"/>
              <w:jc w:val="lef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 xml:space="preserve">    z toho za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3E26" w:rsidRPr="00E65CCB" w:rsidRDefault="00493E26" w:rsidP="00140882">
            <w:pPr>
              <w:spacing w:line="200" w:lineRule="exact"/>
              <w:ind w:left="-57" w:right="28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hanging="28"/>
              <w:jc w:val="left"/>
              <w:rPr>
                <w:rFonts w:cs="Arial"/>
                <w:color w:val="000000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z w:val="15"/>
                <w:szCs w:val="15"/>
              </w:rPr>
              <w:t xml:space="preserve">   of which: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tabs>
                <w:tab w:val="left" w:pos="708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00" w:lineRule="exact"/>
              <w:ind w:left="369" w:hanging="142"/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 xml:space="preserve">  lieky a </w:t>
            </w:r>
            <w:r w:rsidRPr="00E65CCB">
              <w:rPr>
                <w:rFonts w:ascii="Arial" w:hAnsi="Arial" w:cs="Arial"/>
                <w:bCs/>
                <w:noProof w:val="0"/>
                <w:color w:val="000000"/>
                <w:sz w:val="15"/>
                <w:szCs w:val="15"/>
                <w:lang w:val="sk-SK"/>
              </w:rPr>
              <w:t>zdravotnícke</w:t>
            </w: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 xml:space="preserve"> tovary krátkodobej spotreby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</w:p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</w:p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405,3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427,2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432,6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444,9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>
              <w:rPr>
                <w:color w:val="000000"/>
                <w:sz w:val="15"/>
                <w:szCs w:val="15"/>
                <w:lang w:val="sk-SK"/>
              </w:rPr>
              <w:t>468,3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369" w:hanging="142"/>
              <w:jc w:val="left"/>
              <w:rPr>
                <w:rFonts w:cs="Arial"/>
                <w:color w:val="000000"/>
                <w:sz w:val="15"/>
                <w:szCs w:val="15"/>
                <w:lang w:val="en-AU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en-AU"/>
              </w:rPr>
              <w:t xml:space="preserve">  Drugs and other medical </w:t>
            </w:r>
            <w:r w:rsidRPr="00E65CCB">
              <w:rPr>
                <w:rFonts w:cs="Arial"/>
                <w:color w:val="000000"/>
                <w:sz w:val="15"/>
                <w:szCs w:val="15"/>
                <w:lang w:val="en-AU"/>
              </w:rPr>
              <w:br/>
              <w:t>non-durables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tabs>
                <w:tab w:val="left" w:pos="708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00" w:lineRule="exact"/>
              <w:ind w:left="369" w:hanging="142"/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 xml:space="preserve">  zdravotnícke prostriedky a tovary dlhodobej spotreby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238,3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284,4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280,2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color w:val="000000"/>
                <w:sz w:val="15"/>
                <w:szCs w:val="15"/>
                <w:lang w:val="sk-SK"/>
              </w:rPr>
              <w:t>294,0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color w:val="000000"/>
                <w:sz w:val="15"/>
                <w:szCs w:val="15"/>
                <w:lang w:val="sk-SK"/>
              </w:rPr>
            </w:pPr>
            <w:r>
              <w:rPr>
                <w:color w:val="000000"/>
                <w:sz w:val="15"/>
                <w:szCs w:val="15"/>
                <w:lang w:val="sk-SK"/>
              </w:rPr>
              <w:t>303,2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369" w:hanging="142"/>
              <w:jc w:val="left"/>
              <w:rPr>
                <w:rFonts w:cs="Arial"/>
                <w:color w:val="000000"/>
                <w:sz w:val="15"/>
                <w:szCs w:val="15"/>
              </w:rPr>
            </w:pPr>
            <w:r w:rsidRPr="00E65CCB">
              <w:rPr>
                <w:rFonts w:cs="Arial"/>
                <w:color w:val="000000"/>
                <w:sz w:val="15"/>
                <w:szCs w:val="15"/>
              </w:rPr>
              <w:t xml:space="preserve">  Therapeutic appliances and medical durables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tabs>
                <w:tab w:val="left" w:pos="708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00" w:lineRule="exact"/>
              <w:ind w:left="369" w:hanging="142"/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 xml:space="preserve">  zdravotné služby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302,9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287,8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318,1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331,8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>
              <w:rPr>
                <w:rFonts w:cs="Arial"/>
                <w:color w:val="000000"/>
                <w:sz w:val="15"/>
                <w:szCs w:val="15"/>
                <w:lang w:val="sk-SK"/>
              </w:rPr>
              <w:t>361,4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pStyle w:val="Tabulka"/>
              <w:tabs>
                <w:tab w:val="left" w:pos="708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00" w:lineRule="exact"/>
              <w:ind w:left="369" w:hanging="142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 xml:space="preserve">  Health</w:t>
            </w:r>
            <w:r w:rsidRPr="00E65CCB">
              <w:rPr>
                <w:rFonts w:ascii="Arial" w:hAnsi="Arial" w:cs="Arial"/>
                <w:color w:val="000000"/>
                <w:sz w:val="15"/>
                <w:szCs w:val="15"/>
              </w:rPr>
              <w:t xml:space="preserve"> services</w:t>
            </w:r>
          </w:p>
        </w:tc>
      </w:tr>
      <w:tr w:rsidR="00493E26" w:rsidRPr="00E65CCB" w:rsidTr="00140882">
        <w:tc>
          <w:tcPr>
            <w:tcW w:w="217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pStyle w:val="Tabulka"/>
              <w:tabs>
                <w:tab w:val="left" w:pos="708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00" w:lineRule="exact"/>
              <w:ind w:left="369" w:hanging="142"/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 xml:space="preserve">výdavky </w:t>
            </w:r>
            <w:r w:rsidRPr="00E65CCB">
              <w:rPr>
                <w:rFonts w:ascii="Arial" w:hAnsi="Arial" w:cs="Arial"/>
                <w:bCs/>
                <w:noProof w:val="0"/>
                <w:color w:val="000000"/>
                <w:sz w:val="15"/>
                <w:szCs w:val="15"/>
                <w:lang w:val="sk-SK"/>
              </w:rPr>
              <w:t>neziskových</w:t>
            </w: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 xml:space="preserve"> inštitúcií slúžiacich domácnostiam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71,3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83,9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47,2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cs="Arial"/>
                <w:color w:val="000000"/>
                <w:sz w:val="15"/>
                <w:szCs w:val="15"/>
                <w:lang w:val="sk-SK"/>
              </w:rPr>
              <w:t>53,2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93E26" w:rsidRPr="00E65CCB" w:rsidRDefault="00493E26" w:rsidP="00140882">
            <w:pPr>
              <w:tabs>
                <w:tab w:val="clear" w:pos="680"/>
                <w:tab w:val="left" w:pos="708"/>
              </w:tabs>
              <w:spacing w:line="200" w:lineRule="exact"/>
              <w:ind w:left="-57" w:right="28" w:firstLine="0"/>
              <w:jc w:val="right"/>
              <w:rPr>
                <w:rFonts w:cs="Arial"/>
                <w:color w:val="000000"/>
                <w:sz w:val="15"/>
                <w:szCs w:val="15"/>
                <w:lang w:val="sk-SK"/>
              </w:rPr>
            </w:pPr>
            <w:r>
              <w:rPr>
                <w:rFonts w:cs="Arial"/>
                <w:color w:val="000000"/>
                <w:sz w:val="15"/>
                <w:szCs w:val="15"/>
                <w:lang w:val="sk-SK"/>
              </w:rPr>
              <w:t>46,3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93E26" w:rsidRPr="00E65CCB" w:rsidRDefault="00493E26" w:rsidP="00140882">
            <w:pPr>
              <w:pStyle w:val="Tabulka"/>
              <w:tabs>
                <w:tab w:val="left" w:pos="708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00" w:lineRule="exact"/>
              <w:ind w:left="369" w:hanging="142"/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</w:pPr>
            <w:r w:rsidRPr="00E65CCB">
              <w:rPr>
                <w:rFonts w:ascii="Arial" w:hAnsi="Arial" w:cs="Arial"/>
                <w:color w:val="000000"/>
                <w:sz w:val="15"/>
                <w:szCs w:val="15"/>
                <w:lang w:val="sk-SK"/>
              </w:rPr>
              <w:t>Expenditures of non-profit institutions serving households</w:t>
            </w:r>
          </w:p>
        </w:tc>
      </w:tr>
    </w:tbl>
    <w:p w:rsidR="00493E26" w:rsidRPr="00E65CCB" w:rsidRDefault="00493E26" w:rsidP="00493E26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/>
          <w:sz w:val="6"/>
          <w:szCs w:val="6"/>
        </w:rPr>
      </w:pPr>
    </w:p>
    <w:p w:rsidR="00493E26" w:rsidRPr="00E65CCB" w:rsidRDefault="00493E26" w:rsidP="00493E26">
      <w:pPr>
        <w:numPr>
          <w:ilvl w:val="0"/>
          <w:numId w:val="8"/>
        </w:numPr>
        <w:tabs>
          <w:tab w:val="clear" w:pos="680"/>
          <w:tab w:val="clear" w:pos="4253"/>
          <w:tab w:val="left" w:pos="142"/>
          <w:tab w:val="left" w:pos="4678"/>
          <w:tab w:val="left" w:pos="4820"/>
        </w:tabs>
        <w:spacing w:line="180" w:lineRule="atLeast"/>
        <w:ind w:left="0" w:firstLine="0"/>
        <w:rPr>
          <w:color w:val="000000"/>
        </w:rPr>
      </w:pPr>
      <w:r w:rsidRPr="00E65CCB">
        <w:rPr>
          <w:color w:val="000000"/>
          <w:sz w:val="14"/>
          <w:szCs w:val="14"/>
          <w:lang w:val="sk-SK"/>
        </w:rPr>
        <w:t>revidovanie vládnych výdavkov</w:t>
      </w:r>
      <w:r w:rsidRPr="00E65CCB">
        <w:rPr>
          <w:color w:val="000000"/>
          <w:sz w:val="14"/>
          <w:szCs w:val="14"/>
          <w:lang w:val="sk-SK"/>
        </w:rPr>
        <w:tab/>
      </w:r>
      <w:r w:rsidRPr="00E65CCB">
        <w:rPr>
          <w:color w:val="000000"/>
          <w:sz w:val="14"/>
          <w:szCs w:val="14"/>
          <w:lang w:val="sk-SK"/>
        </w:rPr>
        <w:tab/>
      </w:r>
      <w:r w:rsidRPr="00E65CCB">
        <w:rPr>
          <w:color w:val="000000"/>
          <w:sz w:val="14"/>
          <w:szCs w:val="14"/>
          <w:lang w:val="sk-SK"/>
        </w:rPr>
        <w:tab/>
      </w:r>
      <w:r w:rsidRPr="00E65CCB">
        <w:rPr>
          <w:color w:val="000000"/>
          <w:sz w:val="14"/>
          <w:szCs w:val="14"/>
          <w:lang w:val="sk-SK"/>
        </w:rPr>
        <w:tab/>
      </w:r>
      <w:r>
        <w:rPr>
          <w:color w:val="000000"/>
          <w:sz w:val="14"/>
          <w:szCs w:val="14"/>
          <w:vertAlign w:val="superscript"/>
          <w:lang w:val="sk-SK"/>
        </w:rPr>
        <w:t>1</w:t>
      </w:r>
      <w:r w:rsidRPr="00E65CCB">
        <w:rPr>
          <w:color w:val="000000"/>
          <w:sz w:val="14"/>
          <w:szCs w:val="14"/>
          <w:vertAlign w:val="superscript"/>
          <w:lang w:val="sk-SK"/>
        </w:rPr>
        <w:t>)</w:t>
      </w:r>
      <w:r w:rsidR="001D4C87">
        <w:rPr>
          <w:color w:val="000000"/>
          <w:sz w:val="14"/>
          <w:szCs w:val="14"/>
          <w:vertAlign w:val="superscript"/>
          <w:lang w:val="sk-SK"/>
        </w:rPr>
        <w:t xml:space="preserve"> </w:t>
      </w:r>
      <w:r w:rsidRPr="00E65CCB">
        <w:rPr>
          <w:color w:val="000000"/>
          <w:sz w:val="14"/>
          <w:szCs w:val="14"/>
        </w:rPr>
        <w:t>The revision of the government expenditures</w:t>
      </w:r>
    </w:p>
    <w:p w:rsidR="00DC249F" w:rsidRDefault="00DC249F" w:rsidP="00F04076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/>
        </w:rPr>
      </w:pPr>
    </w:p>
    <w:p w:rsidR="002E2F07" w:rsidRPr="00B55BE7" w:rsidRDefault="002E2F07" w:rsidP="00F04076">
      <w:pPr>
        <w:tabs>
          <w:tab w:val="clear" w:pos="680"/>
          <w:tab w:val="left" w:pos="709"/>
        </w:tabs>
        <w:spacing w:line="180" w:lineRule="atLeast"/>
        <w:ind w:left="0" w:firstLine="0"/>
        <w:rPr>
          <w:color w:val="000000"/>
        </w:rPr>
      </w:pPr>
    </w:p>
    <w:p w:rsidR="00D35DF0" w:rsidRPr="00B55BE7" w:rsidRDefault="001B5EA2" w:rsidP="00DF6378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</w:rPr>
        <w:t xml:space="preserve">T </w:t>
      </w:r>
      <w:r w:rsidR="00D35DF0" w:rsidRPr="00B55BE7">
        <w:rPr>
          <w:color w:val="000000"/>
        </w:rPr>
        <w:t>7</w:t>
      </w:r>
      <w:r w:rsidR="00357B06" w:rsidRPr="00B55BE7">
        <w:rPr>
          <w:b w:val="0"/>
          <w:bCs/>
          <w:color w:val="000000"/>
        </w:rPr>
        <w:t>–1</w:t>
      </w:r>
      <w:r w:rsidR="00393016" w:rsidRPr="00B55BE7">
        <w:rPr>
          <w:b w:val="0"/>
          <w:bCs/>
          <w:color w:val="000000"/>
        </w:rPr>
        <w:t>5</w:t>
      </w:r>
      <w:r w:rsidR="00D35DF0" w:rsidRPr="00B55BE7">
        <w:rPr>
          <w:b w:val="0"/>
          <w:bCs/>
          <w:color w:val="000000"/>
        </w:rPr>
        <w:t>.</w:t>
      </w:r>
      <w:r w:rsidR="00DF6378" w:rsidRPr="00B55BE7">
        <w:rPr>
          <w:b w:val="0"/>
          <w:bCs/>
          <w:color w:val="000000"/>
        </w:rPr>
        <w:tab/>
      </w:r>
      <w:r w:rsidR="00D35DF0" w:rsidRPr="00B55BE7">
        <w:rPr>
          <w:color w:val="000000"/>
        </w:rPr>
        <w:t xml:space="preserve">Spotreba liekov </w:t>
      </w:r>
    </w:p>
    <w:p w:rsidR="00D35DF0" w:rsidRPr="00B55BE7" w:rsidRDefault="00D35DF0" w:rsidP="00DF6378">
      <w:pPr>
        <w:pStyle w:val="Nadpis2ang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</w:rPr>
        <w:tab/>
        <w:t>Consumption of drugs</w:t>
      </w:r>
    </w:p>
    <w:p w:rsidR="00D35DF0" w:rsidRPr="00B55BE7" w:rsidRDefault="00D35DF0">
      <w:pPr>
        <w:pStyle w:val="Nadpis2slov"/>
        <w:rPr>
          <w:color w:val="000000"/>
          <w:sz w:val="6"/>
          <w:szCs w:val="6"/>
        </w:rPr>
      </w:pPr>
    </w:p>
    <w:tbl>
      <w:tblPr>
        <w:tblW w:w="7726" w:type="dxa"/>
        <w:tblInd w:w="5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89"/>
        <w:gridCol w:w="776"/>
        <w:gridCol w:w="776"/>
        <w:gridCol w:w="776"/>
        <w:gridCol w:w="776"/>
        <w:gridCol w:w="776"/>
        <w:gridCol w:w="1957"/>
      </w:tblGrid>
      <w:tr w:rsidR="006A2267" w:rsidRPr="00B55BE7" w:rsidTr="00A86995">
        <w:tc>
          <w:tcPr>
            <w:tcW w:w="188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Ukazovateľ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6A2267" w:rsidRPr="00B55BE7" w:rsidRDefault="006A2267" w:rsidP="004A386F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2015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6A2267" w:rsidRPr="00B55BE7" w:rsidRDefault="006A2267" w:rsidP="004A386F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6A2267" w:rsidRPr="00B55BE7" w:rsidRDefault="006A2267" w:rsidP="004A386F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6A2267" w:rsidRPr="00B55BE7" w:rsidRDefault="006A2267" w:rsidP="004A386F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Indicator</w:t>
            </w:r>
          </w:p>
        </w:tc>
      </w:tr>
      <w:tr w:rsidR="006A2267" w:rsidRPr="00B55BE7" w:rsidTr="00A86995">
        <w:trPr>
          <w:trHeight w:val="232"/>
        </w:trPr>
        <w:tc>
          <w:tcPr>
            <w:tcW w:w="1889" w:type="dxa"/>
            <w:tcBorders>
              <w:right w:val="single" w:sz="4" w:space="0" w:color="auto"/>
            </w:tcBorders>
            <w:vAlign w:val="bottom"/>
          </w:tcPr>
          <w:p w:rsidR="006A2267" w:rsidRPr="00B55BE7" w:rsidRDefault="006A2267" w:rsidP="00BB060C">
            <w:pPr>
              <w:pStyle w:val="Nadpis9"/>
              <w:rPr>
                <w:color w:val="000000"/>
              </w:rPr>
            </w:pPr>
            <w:r w:rsidRPr="00B55BE7">
              <w:rPr>
                <w:color w:val="000000"/>
              </w:rPr>
              <w:t>Spotreba liekov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A2267" w:rsidRPr="00B55BE7" w:rsidRDefault="006A226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line="240" w:lineRule="exact"/>
              <w:ind w:right="-57"/>
              <w:jc w:val="left"/>
              <w:rPr>
                <w:b/>
                <w:color w:val="000000"/>
              </w:rPr>
            </w:pPr>
            <w:r w:rsidRPr="00B55BE7">
              <w:rPr>
                <w:b/>
                <w:color w:val="000000"/>
              </w:rPr>
              <w:t>Consumption of drugs</w:t>
            </w:r>
          </w:p>
        </w:tc>
      </w:tr>
      <w:tr w:rsidR="006A2267" w:rsidRPr="00B55BE7" w:rsidTr="00A86995">
        <w:trPr>
          <w:trHeight w:val="154"/>
        </w:trPr>
        <w:tc>
          <w:tcPr>
            <w:tcW w:w="1889" w:type="dxa"/>
            <w:tcBorders>
              <w:right w:val="single" w:sz="4" w:space="0" w:color="auto"/>
            </w:tcBorders>
            <w:vAlign w:val="bottom"/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v mil. balení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E96E2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  <w:r w:rsidR="00157E42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157E42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162,6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0178B0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159,6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A2267" w:rsidRPr="00B55BE7" w:rsidRDefault="002E43D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161,1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A2267" w:rsidRPr="00B55BE7" w:rsidRDefault="00033B1E" w:rsidP="00BB060C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156,5</w:t>
            </w: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  Mill. packs</w:t>
            </w:r>
          </w:p>
        </w:tc>
      </w:tr>
      <w:tr w:rsidR="006A2267" w:rsidRPr="00B55BE7" w:rsidTr="00A86995">
        <w:trPr>
          <w:trHeight w:val="185"/>
        </w:trPr>
        <w:tc>
          <w:tcPr>
            <w:tcW w:w="1889" w:type="dxa"/>
            <w:tcBorders>
              <w:right w:val="single" w:sz="4" w:space="0" w:color="auto"/>
            </w:tcBorders>
            <w:vAlign w:val="bottom"/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  <w:lang w:val="de-DE"/>
              </w:rPr>
            </w:pPr>
            <w:r w:rsidRPr="00B55BE7">
              <w:rPr>
                <w:color w:val="000000"/>
              </w:rPr>
              <w:t xml:space="preserve">  v mil. </w:t>
            </w:r>
            <w:r>
              <w:rPr>
                <w:color w:val="000000"/>
                <w:lang w:val="de-DE"/>
              </w:rPr>
              <w:t>EUR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E96E27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1 634</w:t>
            </w:r>
            <w:r w:rsidR="00157E42">
              <w:rPr>
                <w:color w:val="000000"/>
                <w:lang w:val="de-DE"/>
              </w:rPr>
              <w:t>,</w:t>
            </w:r>
            <w:r>
              <w:rPr>
                <w:color w:val="000000"/>
                <w:lang w:val="de-DE"/>
              </w:rPr>
              <w:t>1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157E42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1 730,6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0178B0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1 716,8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A2267" w:rsidRPr="00B55BE7" w:rsidRDefault="002E43D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1 792,2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A2267" w:rsidRPr="00B55BE7" w:rsidRDefault="00033B1E" w:rsidP="00BB060C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1 903,2</w:t>
            </w: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 xml:space="preserve">  Mill. EUR</w:t>
            </w:r>
          </w:p>
        </w:tc>
      </w:tr>
      <w:tr w:rsidR="006A2267" w:rsidRPr="00B55BE7" w:rsidTr="00A86995">
        <w:tc>
          <w:tcPr>
            <w:tcW w:w="1889" w:type="dxa"/>
            <w:tcBorders>
              <w:right w:val="single" w:sz="4" w:space="0" w:color="auto"/>
            </w:tcBorders>
            <w:vAlign w:val="bottom"/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  <w:lang w:val="de-DE"/>
              </w:rPr>
            </w:pPr>
            <w:r w:rsidRPr="00B55BE7">
              <w:rPr>
                <w:color w:val="000000"/>
                <w:lang w:val="de-DE"/>
              </w:rPr>
              <w:t xml:space="preserve">Priemerná cena za </w:t>
            </w:r>
            <w:r w:rsidRPr="00B55BE7">
              <w:rPr>
                <w:color w:val="000000"/>
                <w:lang w:val="de-DE"/>
              </w:rPr>
              <w:br/>
              <w:t xml:space="preserve">  1 balenie v E</w:t>
            </w:r>
            <w:r>
              <w:rPr>
                <w:color w:val="000000"/>
                <w:lang w:val="de-DE"/>
              </w:rPr>
              <w:t>UR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157E42" w:rsidP="00E96E27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  <w:r w:rsidR="00E96E27">
              <w:rPr>
                <w:color w:val="000000"/>
              </w:rPr>
              <w:t>2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157E42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10,64</w:t>
            </w:r>
          </w:p>
        </w:tc>
        <w:tc>
          <w:tcPr>
            <w:tcW w:w="776" w:type="dxa"/>
            <w:tcBorders>
              <w:right w:val="single" w:sz="6" w:space="0" w:color="auto"/>
            </w:tcBorders>
            <w:vAlign w:val="bottom"/>
          </w:tcPr>
          <w:p w:rsidR="006A2267" w:rsidRPr="00B55BE7" w:rsidRDefault="000178B0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10,75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A2267" w:rsidRPr="00B55BE7" w:rsidRDefault="002E43D6" w:rsidP="004A386F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11,13</w:t>
            </w:r>
          </w:p>
        </w:tc>
        <w:tc>
          <w:tcPr>
            <w:tcW w:w="776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A2267" w:rsidRPr="00B55BE7" w:rsidRDefault="00033B1E" w:rsidP="00BB060C">
            <w:pPr>
              <w:tabs>
                <w:tab w:val="clear" w:pos="680"/>
                <w:tab w:val="left" w:pos="708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12,16</w:t>
            </w: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A2267" w:rsidRPr="00B55BE7" w:rsidRDefault="006A2267" w:rsidP="00BB060C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Average price per pack </w:t>
            </w:r>
            <w:r w:rsidRPr="00B55BE7">
              <w:rPr>
                <w:color w:val="000000"/>
              </w:rPr>
              <w:br/>
              <w:t xml:space="preserve">  in EUR</w:t>
            </w:r>
          </w:p>
        </w:tc>
      </w:tr>
    </w:tbl>
    <w:p w:rsidR="00D35DF0" w:rsidRPr="00B55BE7" w:rsidRDefault="00D35DF0" w:rsidP="00696E0E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  <w:lang w:val="en-US"/>
        </w:rPr>
      </w:pPr>
      <w:r w:rsidRPr="00B55BE7">
        <w:rPr>
          <w:b w:val="0"/>
          <w:color w:val="000000"/>
          <w:lang w:val="cs-CZ"/>
        </w:rPr>
        <w:br w:type="page"/>
      </w:r>
      <w:r w:rsidR="001B5EA2" w:rsidRPr="00B55BE7">
        <w:rPr>
          <w:color w:val="000000"/>
        </w:rPr>
        <w:t xml:space="preserve">T </w:t>
      </w:r>
      <w:r w:rsidRPr="00B55BE7">
        <w:rPr>
          <w:bCs/>
          <w:color w:val="000000"/>
          <w:lang w:val="cs-CZ"/>
        </w:rPr>
        <w:t>7</w:t>
      </w:r>
      <w:r w:rsidR="00357B06" w:rsidRPr="00B55BE7">
        <w:rPr>
          <w:b w:val="0"/>
          <w:bCs/>
          <w:color w:val="000000"/>
          <w:lang w:val="cs-CZ"/>
        </w:rPr>
        <w:t>–1</w:t>
      </w:r>
      <w:r w:rsidR="00393016" w:rsidRPr="00B55BE7">
        <w:rPr>
          <w:b w:val="0"/>
          <w:bCs/>
          <w:color w:val="000000"/>
          <w:lang w:val="cs-CZ"/>
        </w:rPr>
        <w:t>6</w:t>
      </w:r>
      <w:r w:rsidRPr="00B55BE7">
        <w:rPr>
          <w:b w:val="0"/>
          <w:bCs/>
          <w:color w:val="000000"/>
          <w:lang w:val="cs-CZ"/>
        </w:rPr>
        <w:t>.</w:t>
      </w:r>
      <w:r w:rsidR="00696E0E" w:rsidRPr="00B55BE7">
        <w:rPr>
          <w:b w:val="0"/>
          <w:bCs/>
          <w:color w:val="000000"/>
          <w:lang w:val="cs-CZ"/>
        </w:rPr>
        <w:tab/>
      </w:r>
      <w:r w:rsidRPr="00B55BE7">
        <w:rPr>
          <w:color w:val="000000"/>
          <w:lang w:val="cs-CZ"/>
        </w:rPr>
        <w:t xml:space="preserve">Spotreba </w:t>
      </w:r>
      <w:r w:rsidR="006F1B04">
        <w:rPr>
          <w:color w:val="000000"/>
          <w:lang w:val="cs-CZ"/>
        </w:rPr>
        <w:t xml:space="preserve">vydaných </w:t>
      </w:r>
      <w:r w:rsidRPr="00B55BE7">
        <w:rPr>
          <w:color w:val="000000"/>
          <w:lang w:val="cs-CZ"/>
        </w:rPr>
        <w:t xml:space="preserve">liekov podľa </w:t>
      </w:r>
      <w:r w:rsidR="006F1B04">
        <w:rPr>
          <w:color w:val="000000"/>
          <w:lang w:val="cs-CZ"/>
        </w:rPr>
        <w:t>typu výdaja</w:t>
      </w:r>
    </w:p>
    <w:p w:rsidR="00D35DF0" w:rsidRPr="00B55BE7" w:rsidRDefault="00D35DF0" w:rsidP="00696E0E">
      <w:pPr>
        <w:pStyle w:val="Nadpis2ang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  <w:lang w:val="en-US"/>
        </w:rPr>
        <w:tab/>
      </w:r>
      <w:r w:rsidRPr="00B55BE7">
        <w:rPr>
          <w:color w:val="000000"/>
        </w:rPr>
        <w:t>Consumption of</w:t>
      </w:r>
      <w:r w:rsidR="006F1B04">
        <w:rPr>
          <w:color w:val="000000"/>
        </w:rPr>
        <w:t xml:space="preserve"> dispensed</w:t>
      </w:r>
      <w:r w:rsidRPr="00B55BE7">
        <w:rPr>
          <w:color w:val="000000"/>
        </w:rPr>
        <w:t xml:space="preserve"> drugs by </w:t>
      </w:r>
      <w:r w:rsidR="006F1B04">
        <w:rPr>
          <w:color w:val="000000"/>
        </w:rPr>
        <w:t>type of dispensation</w:t>
      </w:r>
    </w:p>
    <w:p w:rsidR="00D35DF0" w:rsidRPr="00B55BE7" w:rsidRDefault="00D35DF0">
      <w:pPr>
        <w:rPr>
          <w:color w:val="000000"/>
        </w:rPr>
      </w:pPr>
    </w:p>
    <w:tbl>
      <w:tblPr>
        <w:tblW w:w="7714" w:type="dxa"/>
        <w:tblInd w:w="6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19"/>
        <w:gridCol w:w="827"/>
        <w:gridCol w:w="937"/>
        <w:gridCol w:w="828"/>
        <w:gridCol w:w="828"/>
        <w:gridCol w:w="937"/>
        <w:gridCol w:w="828"/>
        <w:gridCol w:w="1210"/>
      </w:tblGrid>
      <w:tr w:rsidR="006F6D45" w:rsidRPr="00B55BE7" w:rsidTr="006F1B04">
        <w:trPr>
          <w:cantSplit/>
        </w:trPr>
        <w:tc>
          <w:tcPr>
            <w:tcW w:w="13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6F6D45" w:rsidRPr="00B55BE7" w:rsidRDefault="006F1B04">
            <w:pPr>
              <w:pStyle w:val="Tabulka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/>
              <w:rPr>
                <w:color w:val="000000"/>
              </w:rPr>
            </w:pPr>
            <w:r>
              <w:rPr>
                <w:rFonts w:ascii="Arial" w:hAnsi="Arial"/>
                <w:color w:val="000000"/>
              </w:rPr>
              <w:t>Typ výdaja</w:t>
            </w:r>
          </w:p>
        </w:tc>
        <w:tc>
          <w:tcPr>
            <w:tcW w:w="827" w:type="dxa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6F6D45" w:rsidRPr="00B55BE7" w:rsidRDefault="006F6D45" w:rsidP="00277AA5">
            <w:pPr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Množstvo (tis. bal.)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6F6D45" w:rsidRPr="00B55BE7" w:rsidRDefault="006F6D45" w:rsidP="00290A60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Úhrada zdravot. poisťovňou </w:t>
            </w:r>
            <w:r w:rsidRPr="00B55BE7">
              <w:rPr>
                <w:color w:val="000000"/>
              </w:rPr>
              <w:t>(tis.</w:t>
            </w:r>
            <w:r>
              <w:rPr>
                <w:color w:val="000000"/>
              </w:rPr>
              <w:t xml:space="preserve"> EUR</w:t>
            </w:r>
            <w:r w:rsidRPr="00B55BE7">
              <w:rPr>
                <w:color w:val="000000"/>
              </w:rPr>
              <w:t>)</w:t>
            </w:r>
          </w:p>
        </w:tc>
        <w:tc>
          <w:tcPr>
            <w:tcW w:w="828" w:type="dxa"/>
            <w:tcBorders>
              <w:top w:val="single" w:sz="12" w:space="0" w:color="auto"/>
              <w:left w:val="nil"/>
              <w:right w:val="single" w:sz="6" w:space="0" w:color="auto"/>
            </w:tcBorders>
          </w:tcPr>
          <w:p w:rsidR="006F6D45" w:rsidRDefault="006F6D45" w:rsidP="00290A60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Doplatok pacient</w:t>
            </w:r>
          </w:p>
          <w:p w:rsidR="006F6D45" w:rsidRPr="00B55BE7" w:rsidRDefault="006F6D45" w:rsidP="00290A60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(tis.</w:t>
            </w:r>
            <w:r>
              <w:rPr>
                <w:color w:val="000000"/>
              </w:rPr>
              <w:t xml:space="preserve"> EUR</w:t>
            </w:r>
            <w:r w:rsidRPr="00B55BE7">
              <w:rPr>
                <w:color w:val="000000"/>
              </w:rPr>
              <w:t>)</w:t>
            </w:r>
          </w:p>
        </w:tc>
        <w:tc>
          <w:tcPr>
            <w:tcW w:w="828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6F6D45" w:rsidRPr="00B55BE7" w:rsidRDefault="006F6D45" w:rsidP="00290A60">
            <w:pPr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Množstvo (tis. bal.)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6F6D45" w:rsidRPr="00B55BE7" w:rsidRDefault="006F6D45" w:rsidP="00290A60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Úhrada zdravot. poisťovňou </w:t>
            </w:r>
            <w:r w:rsidRPr="00B55BE7">
              <w:rPr>
                <w:color w:val="000000"/>
              </w:rPr>
              <w:t>(tis.</w:t>
            </w:r>
            <w:r>
              <w:rPr>
                <w:color w:val="000000"/>
              </w:rPr>
              <w:t xml:space="preserve"> EUR</w:t>
            </w:r>
            <w:r w:rsidRPr="00B55BE7">
              <w:rPr>
                <w:color w:val="000000"/>
              </w:rPr>
              <w:t>)</w:t>
            </w:r>
          </w:p>
        </w:tc>
        <w:tc>
          <w:tcPr>
            <w:tcW w:w="8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F6D45" w:rsidRDefault="006F6D45" w:rsidP="00290A60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Doplatok pacient</w:t>
            </w:r>
          </w:p>
          <w:p w:rsidR="006F6D45" w:rsidRPr="00B55BE7" w:rsidRDefault="006F6D45" w:rsidP="00290A60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(tis.</w:t>
            </w:r>
            <w:r>
              <w:rPr>
                <w:color w:val="000000"/>
              </w:rPr>
              <w:t xml:space="preserve"> EUR</w:t>
            </w:r>
            <w:r w:rsidRPr="00B55BE7">
              <w:rPr>
                <w:color w:val="000000"/>
              </w:rPr>
              <w:t>)</w:t>
            </w:r>
          </w:p>
        </w:tc>
        <w:tc>
          <w:tcPr>
            <w:tcW w:w="121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6F6D45" w:rsidRPr="00B55BE7" w:rsidRDefault="006F1B04">
            <w:pPr>
              <w:pStyle w:val="Tabulka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color w:val="000000"/>
              </w:rPr>
              <w:t>Type of dispensation</w:t>
            </w:r>
          </w:p>
        </w:tc>
      </w:tr>
      <w:tr w:rsidR="006F6D45" w:rsidRPr="00B55BE7" w:rsidTr="006F1B04">
        <w:trPr>
          <w:cantSplit/>
        </w:trPr>
        <w:tc>
          <w:tcPr>
            <w:tcW w:w="13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6F6D45" w:rsidRPr="00B55BE7" w:rsidRDefault="006F6D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F6D45" w:rsidRPr="00B55BE7" w:rsidRDefault="006F6D45" w:rsidP="00277AA5">
            <w:pPr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Amount</w:t>
            </w:r>
            <w:r w:rsidRPr="00B55BE7">
              <w:rPr>
                <w:color w:val="000000"/>
              </w:rPr>
              <w:br/>
              <w:t>(thous.</w:t>
            </w:r>
            <w:r w:rsidRPr="00B55BE7">
              <w:rPr>
                <w:color w:val="000000"/>
              </w:rPr>
              <w:br/>
              <w:t>packs)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F6D45" w:rsidRPr="00B55BE7" w:rsidRDefault="006F6D45" w:rsidP="00290A60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Pr="004A386F">
              <w:rPr>
                <w:color w:val="000000"/>
              </w:rPr>
              <w:t>eimburs</w:t>
            </w:r>
            <w:r>
              <w:rPr>
                <w:color w:val="000000"/>
              </w:rPr>
              <w:t>.</w:t>
            </w:r>
            <w:r w:rsidRPr="004A386F">
              <w:rPr>
                <w:color w:val="000000"/>
              </w:rPr>
              <w:t xml:space="preserve"> by health insurance company</w:t>
            </w:r>
            <w:r>
              <w:rPr>
                <w:color w:val="000000"/>
              </w:rPr>
              <w:t xml:space="preserve"> (thous. EUR)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F6D45" w:rsidRPr="004A601D" w:rsidRDefault="006F6D45" w:rsidP="00290A60">
            <w:pPr>
              <w:ind w:left="0" w:firstLine="0"/>
              <w:jc w:val="center"/>
            </w:pPr>
            <w:r>
              <w:rPr>
                <w:color w:val="000000"/>
              </w:rPr>
              <w:t>P</w:t>
            </w:r>
            <w:r w:rsidRPr="004A386F">
              <w:rPr>
                <w:color w:val="000000"/>
              </w:rPr>
              <w:t>atient out-of-pocket</w:t>
            </w:r>
            <w:r>
              <w:rPr>
                <w:color w:val="000000"/>
              </w:rPr>
              <w:t xml:space="preserve"> (thous. EUR)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F6D45" w:rsidRPr="00B55BE7" w:rsidRDefault="006F6D45" w:rsidP="00290A60">
            <w:pPr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Amount</w:t>
            </w:r>
            <w:r w:rsidRPr="00B55BE7">
              <w:rPr>
                <w:color w:val="000000"/>
              </w:rPr>
              <w:br/>
              <w:t>(thous.</w:t>
            </w:r>
            <w:r w:rsidRPr="00B55BE7">
              <w:rPr>
                <w:color w:val="000000"/>
              </w:rPr>
              <w:br/>
              <w:t>packs)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F6D45" w:rsidRPr="00B55BE7" w:rsidRDefault="006F6D45" w:rsidP="00290A60">
            <w:pPr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Pr="004A386F">
              <w:rPr>
                <w:color w:val="000000"/>
              </w:rPr>
              <w:t>eimburs</w:t>
            </w:r>
            <w:r>
              <w:rPr>
                <w:color w:val="000000"/>
              </w:rPr>
              <w:t>.</w:t>
            </w:r>
            <w:r w:rsidRPr="004A386F">
              <w:rPr>
                <w:color w:val="000000"/>
              </w:rPr>
              <w:t xml:space="preserve"> by health insurance company</w:t>
            </w:r>
            <w:r>
              <w:rPr>
                <w:color w:val="000000"/>
              </w:rPr>
              <w:t xml:space="preserve"> (thous. EUR)</w:t>
            </w:r>
          </w:p>
        </w:tc>
        <w:tc>
          <w:tcPr>
            <w:tcW w:w="828" w:type="dxa"/>
            <w:tcBorders>
              <w:bottom w:val="single" w:sz="6" w:space="0" w:color="auto"/>
            </w:tcBorders>
          </w:tcPr>
          <w:p w:rsidR="006F6D45" w:rsidRPr="004A601D" w:rsidRDefault="006F6D45" w:rsidP="00290A60">
            <w:pPr>
              <w:ind w:left="0" w:firstLine="0"/>
              <w:jc w:val="center"/>
            </w:pPr>
            <w:r>
              <w:rPr>
                <w:color w:val="000000"/>
              </w:rPr>
              <w:t>P</w:t>
            </w:r>
            <w:r w:rsidRPr="004A386F">
              <w:rPr>
                <w:color w:val="000000"/>
              </w:rPr>
              <w:t>atient out-of-pocket</w:t>
            </w:r>
            <w:r>
              <w:rPr>
                <w:color w:val="000000"/>
              </w:rPr>
              <w:t xml:space="preserve"> (thous. EUR)</w:t>
            </w:r>
          </w:p>
        </w:tc>
        <w:tc>
          <w:tcPr>
            <w:tcW w:w="121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6F6D45" w:rsidRPr="00B55BE7" w:rsidRDefault="006F6D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b/>
                <w:color w:val="000000"/>
              </w:rPr>
            </w:pPr>
          </w:p>
        </w:tc>
      </w:tr>
      <w:tr w:rsidR="00D35DF0" w:rsidRPr="00B55BE7" w:rsidTr="006F1B04">
        <w:trPr>
          <w:cantSplit/>
        </w:trPr>
        <w:tc>
          <w:tcPr>
            <w:tcW w:w="13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D35DF0" w:rsidRPr="00B55BE7" w:rsidRDefault="00D35DF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92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35DF0" w:rsidRPr="00B55BE7" w:rsidRDefault="00D31435" w:rsidP="00A44685">
            <w:pPr>
              <w:spacing w:before="40" w:after="4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A44685">
              <w:rPr>
                <w:color w:val="000000"/>
              </w:rPr>
              <w:t>8</w:t>
            </w:r>
          </w:p>
        </w:tc>
        <w:tc>
          <w:tcPr>
            <w:tcW w:w="259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35DF0" w:rsidRPr="00B55BE7" w:rsidRDefault="00237BF3">
            <w:pPr>
              <w:spacing w:before="40" w:after="40" w:line="240" w:lineRule="auto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20</w:t>
            </w:r>
            <w:r w:rsidR="003369C7" w:rsidRPr="00B55BE7">
              <w:rPr>
                <w:color w:val="000000"/>
              </w:rPr>
              <w:t>1</w:t>
            </w:r>
            <w:r w:rsidR="00A44685">
              <w:rPr>
                <w:color w:val="000000"/>
              </w:rPr>
              <w:t>9</w:t>
            </w:r>
          </w:p>
        </w:tc>
        <w:tc>
          <w:tcPr>
            <w:tcW w:w="1210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D35DF0" w:rsidRPr="00B55BE7" w:rsidRDefault="00D35DF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b/>
                <w:color w:val="000000"/>
              </w:rPr>
            </w:pPr>
          </w:p>
        </w:tc>
      </w:tr>
      <w:tr w:rsidR="00BB060C" w:rsidRPr="00B55BE7" w:rsidTr="006F1B04">
        <w:tc>
          <w:tcPr>
            <w:tcW w:w="13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060C" w:rsidRPr="00B55BE7" w:rsidRDefault="006F1B04" w:rsidP="005702F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Na recept – úhrada </w:t>
            </w:r>
            <w:r w:rsidR="00211ADE">
              <w:rPr>
                <w:color w:val="000000"/>
              </w:rPr>
              <w:br/>
            </w:r>
            <w:r>
              <w:rPr>
                <w:color w:val="000000"/>
              </w:rPr>
              <w:t>z ver</w:t>
            </w:r>
            <w:r w:rsidR="005702FC">
              <w:rPr>
                <w:color w:val="000000"/>
              </w:rPr>
              <w:t>ejného</w:t>
            </w:r>
            <w:r w:rsidR="00D0016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zdrav</w:t>
            </w:r>
            <w:r w:rsidR="005702FC">
              <w:rPr>
                <w:color w:val="000000"/>
              </w:rPr>
              <w:t>ot</w:t>
            </w:r>
            <w:r>
              <w:rPr>
                <w:color w:val="000000"/>
              </w:rPr>
              <w:t>.</w:t>
            </w:r>
            <w:r w:rsidR="00D0016B">
              <w:rPr>
                <w:color w:val="000000"/>
              </w:rPr>
              <w:t xml:space="preserve"> p</w:t>
            </w:r>
            <w:r>
              <w:rPr>
                <w:color w:val="000000"/>
              </w:rPr>
              <w:t>oistenia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060C" w:rsidRPr="00C620E3" w:rsidRDefault="005702FC" w:rsidP="005702FC">
            <w:pPr>
              <w:jc w:val="right"/>
            </w:pPr>
            <w:r>
              <w:t>93</w:t>
            </w:r>
            <w:r w:rsidR="00290A60">
              <w:t xml:space="preserve"> 3</w:t>
            </w:r>
            <w:r>
              <w:t>46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060C" w:rsidRPr="00C620E3" w:rsidRDefault="005702FC" w:rsidP="00BB060C">
            <w:pPr>
              <w:jc w:val="right"/>
            </w:pPr>
            <w:r>
              <w:t>1 197 639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bottom"/>
          </w:tcPr>
          <w:p w:rsidR="00BB060C" w:rsidRDefault="00BE5FBB" w:rsidP="00BB060C">
            <w:pPr>
              <w:jc w:val="right"/>
            </w:pPr>
            <w:r>
              <w:t xml:space="preserve">148 </w:t>
            </w:r>
            <w:r w:rsidR="00290A60">
              <w:t>9</w:t>
            </w:r>
            <w:r>
              <w:t>40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BB060C" w:rsidRPr="00C620E3" w:rsidRDefault="00C944B6" w:rsidP="00BB060C">
            <w:pPr>
              <w:jc w:val="right"/>
            </w:pPr>
            <w:r>
              <w:t>93 241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060C" w:rsidRPr="00C620E3" w:rsidRDefault="00BD62BF" w:rsidP="00BB060C">
            <w:pPr>
              <w:jc w:val="right"/>
            </w:pPr>
            <w:r>
              <w:t>1 301 315</w:t>
            </w:r>
          </w:p>
        </w:tc>
        <w:tc>
          <w:tcPr>
            <w:tcW w:w="828" w:type="dxa"/>
            <w:vAlign w:val="bottom"/>
          </w:tcPr>
          <w:p w:rsidR="00BB060C" w:rsidRDefault="007F6F06" w:rsidP="00BB060C">
            <w:pPr>
              <w:jc w:val="right"/>
            </w:pPr>
            <w:r>
              <w:t>156 711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060C" w:rsidRPr="00B55BE7" w:rsidRDefault="00BB060C" w:rsidP="00BB56E2">
            <w:pPr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Drug </w:t>
            </w:r>
            <w:r w:rsidR="00BB56E2">
              <w:rPr>
                <w:color w:val="000000"/>
              </w:rPr>
              <w:t>on prescription – covered by public health insurance</w:t>
            </w:r>
          </w:p>
        </w:tc>
      </w:tr>
      <w:tr w:rsidR="00433182" w:rsidRPr="00B55BE7" w:rsidTr="006F1B04">
        <w:tc>
          <w:tcPr>
            <w:tcW w:w="13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B55BE7" w:rsidRDefault="00433182" w:rsidP="00BB060C">
            <w:pPr>
              <w:jc w:val="lef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 xml:space="preserve">Výdaj z nemocničnej lekárne </w:t>
            </w:r>
            <w:r w:rsidR="00211ADE">
              <w:rPr>
                <w:color w:val="000000"/>
                <w:lang w:val="cs-CZ"/>
              </w:rPr>
              <w:br/>
            </w:r>
            <w:r>
              <w:rPr>
                <w:color w:val="000000"/>
                <w:lang w:val="cs-CZ"/>
              </w:rPr>
              <w:t>pre vlastnú nemocnicu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043726" w:rsidRDefault="00433182" w:rsidP="00BB060C">
            <w:pPr>
              <w:ind w:left="56"/>
              <w:jc w:val="right"/>
            </w:pPr>
            <w:r>
              <w:t>13 604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043726" w:rsidRDefault="00433182" w:rsidP="00BB060C">
            <w:pPr>
              <w:jc w:val="right"/>
            </w:pPr>
            <w:r>
              <w:t>141 168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bottom"/>
          </w:tcPr>
          <w:p w:rsidR="00433182" w:rsidRPr="002B39A2" w:rsidRDefault="00433182" w:rsidP="009A56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433182" w:rsidRPr="00043726" w:rsidRDefault="00433182" w:rsidP="00BB060C">
            <w:pPr>
              <w:ind w:left="56"/>
              <w:jc w:val="right"/>
            </w:pPr>
            <w:r>
              <w:t>9 907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043726" w:rsidRDefault="00433182" w:rsidP="00BB060C">
            <w:pPr>
              <w:jc w:val="right"/>
            </w:pPr>
            <w:r>
              <w:t>123 178</w:t>
            </w:r>
          </w:p>
        </w:tc>
        <w:tc>
          <w:tcPr>
            <w:tcW w:w="828" w:type="dxa"/>
            <w:vAlign w:val="bottom"/>
          </w:tcPr>
          <w:p w:rsidR="00433182" w:rsidRPr="002B39A2" w:rsidRDefault="00433182" w:rsidP="00D506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33182" w:rsidRPr="00B55BE7" w:rsidRDefault="00433182" w:rsidP="006A6BF7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Dispensation from hospital pharmacy</w:t>
            </w:r>
            <w:r w:rsidRPr="00B55B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to own hospital</w:t>
            </w:r>
            <w:r w:rsidRPr="00B55BE7">
              <w:rPr>
                <w:color w:val="000000"/>
              </w:rPr>
              <w:br/>
            </w:r>
          </w:p>
        </w:tc>
      </w:tr>
      <w:tr w:rsidR="00433182" w:rsidRPr="00B55BE7" w:rsidTr="006F1B04">
        <w:tc>
          <w:tcPr>
            <w:tcW w:w="13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B55BE7" w:rsidRDefault="00433182" w:rsidP="006F1B04">
            <w:pPr>
              <w:jc w:val="lef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 xml:space="preserve">Výdaj z nemocničnej lekárne </w:t>
            </w:r>
            <w:r w:rsidR="00211ADE">
              <w:rPr>
                <w:color w:val="000000"/>
                <w:lang w:val="cs-CZ"/>
              </w:rPr>
              <w:br/>
            </w:r>
            <w:r>
              <w:rPr>
                <w:color w:val="000000"/>
                <w:lang w:val="cs-CZ"/>
              </w:rPr>
              <w:t>pre zmluvnú nemocnicu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5F2E60" w:rsidRDefault="00433182" w:rsidP="00BB060C">
            <w:pPr>
              <w:ind w:left="56"/>
              <w:jc w:val="right"/>
            </w:pPr>
            <w: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5F2E60" w:rsidRDefault="00433182" w:rsidP="00BB060C">
            <w:pPr>
              <w:jc w:val="right"/>
            </w:pPr>
            <w:r>
              <w:t>42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bottom"/>
          </w:tcPr>
          <w:p w:rsidR="00433182" w:rsidRPr="002B39A2" w:rsidRDefault="00433182" w:rsidP="009A56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433182" w:rsidRPr="005F2E60" w:rsidRDefault="00433182" w:rsidP="00BB060C">
            <w:pPr>
              <w:ind w:left="56"/>
              <w:jc w:val="right"/>
            </w:pPr>
            <w: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5F2E60" w:rsidRDefault="00433182" w:rsidP="00BB060C">
            <w:pPr>
              <w:jc w:val="right"/>
            </w:pPr>
            <w:r>
              <w:t>44</w:t>
            </w:r>
          </w:p>
        </w:tc>
        <w:tc>
          <w:tcPr>
            <w:tcW w:w="828" w:type="dxa"/>
            <w:vAlign w:val="bottom"/>
          </w:tcPr>
          <w:p w:rsidR="00433182" w:rsidRPr="002B39A2" w:rsidRDefault="00433182" w:rsidP="00D506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33182" w:rsidRPr="00B55BE7" w:rsidRDefault="00433182" w:rsidP="00BB56E2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Dispensation from hospital pharmacy</w:t>
            </w:r>
            <w:r w:rsidRPr="00B55B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to contractual hospital</w:t>
            </w:r>
          </w:p>
        </w:tc>
      </w:tr>
      <w:tr w:rsidR="00433182" w:rsidRPr="00B55BE7" w:rsidTr="006F1B04">
        <w:tc>
          <w:tcPr>
            <w:tcW w:w="13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B55BE7" w:rsidRDefault="00433182" w:rsidP="00BB060C">
            <w:pPr>
              <w:jc w:val="lef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 xml:space="preserve">Výdaj z verejnej lekárne </w:t>
            </w:r>
            <w:r w:rsidR="00211ADE">
              <w:rPr>
                <w:color w:val="000000"/>
                <w:lang w:val="cs-CZ"/>
              </w:rPr>
              <w:br/>
            </w:r>
            <w:r>
              <w:rPr>
                <w:color w:val="000000"/>
                <w:lang w:val="cs-CZ"/>
              </w:rPr>
              <w:t xml:space="preserve">na faktúru </w:t>
            </w:r>
            <w:r w:rsidR="00211ADE">
              <w:rPr>
                <w:color w:val="000000"/>
                <w:lang w:val="cs-CZ"/>
              </w:rPr>
              <w:br/>
            </w:r>
            <w:r>
              <w:rPr>
                <w:color w:val="000000"/>
                <w:lang w:val="cs-CZ"/>
              </w:rPr>
              <w:t>do neštátnych ambulancií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F53AE4" w:rsidRDefault="00433182" w:rsidP="00BB060C">
            <w:pPr>
              <w:ind w:left="56"/>
              <w:jc w:val="right"/>
            </w:pPr>
            <w:r>
              <w:t>569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F53AE4" w:rsidRDefault="00433182" w:rsidP="00BB060C">
            <w:pPr>
              <w:jc w:val="right"/>
            </w:pPr>
            <w:r>
              <w:t>8 883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bottom"/>
          </w:tcPr>
          <w:p w:rsidR="00433182" w:rsidRPr="002B39A2" w:rsidRDefault="00433182" w:rsidP="009A56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433182" w:rsidRPr="00F53AE4" w:rsidRDefault="00433182" w:rsidP="00BB060C">
            <w:pPr>
              <w:ind w:left="56"/>
              <w:jc w:val="right"/>
            </w:pPr>
            <w:r>
              <w:t>900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F53AE4" w:rsidRDefault="00433182" w:rsidP="00BB060C">
            <w:pPr>
              <w:jc w:val="right"/>
            </w:pPr>
            <w:r>
              <w:t>12 999</w:t>
            </w:r>
          </w:p>
        </w:tc>
        <w:tc>
          <w:tcPr>
            <w:tcW w:w="828" w:type="dxa"/>
            <w:vAlign w:val="bottom"/>
          </w:tcPr>
          <w:p w:rsidR="00433182" w:rsidRPr="002B39A2" w:rsidRDefault="00433182" w:rsidP="00D506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33182" w:rsidRPr="00B55BE7" w:rsidRDefault="00433182" w:rsidP="00BB060C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Dispensation from public pharmacy to invoice to private outpatients units</w:t>
            </w:r>
          </w:p>
        </w:tc>
      </w:tr>
      <w:tr w:rsidR="00B27D93" w:rsidRPr="00B55BE7" w:rsidTr="006F1B04">
        <w:tc>
          <w:tcPr>
            <w:tcW w:w="13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7D93" w:rsidRPr="00B55BE7" w:rsidRDefault="00B27D93" w:rsidP="006F1B04">
            <w:pPr>
              <w:jc w:val="left"/>
              <w:rPr>
                <w:color w:val="000000"/>
              </w:rPr>
            </w:pPr>
            <w:r>
              <w:rPr>
                <w:color w:val="000000"/>
                <w:lang w:val="cs-CZ"/>
              </w:rPr>
              <w:t xml:space="preserve">Výdaj z verejnej lekárne </w:t>
            </w:r>
            <w:r w:rsidR="00211ADE">
              <w:rPr>
                <w:color w:val="000000"/>
                <w:lang w:val="cs-CZ"/>
              </w:rPr>
              <w:br/>
            </w:r>
            <w:r>
              <w:rPr>
                <w:color w:val="000000"/>
                <w:lang w:val="cs-CZ"/>
              </w:rPr>
              <w:t xml:space="preserve">na recept </w:t>
            </w:r>
            <w:r w:rsidR="00211ADE">
              <w:rPr>
                <w:color w:val="000000"/>
                <w:lang w:val="cs-CZ"/>
              </w:rPr>
              <w:br/>
            </w:r>
            <w:r>
              <w:rPr>
                <w:color w:val="000000"/>
                <w:lang w:val="cs-CZ"/>
              </w:rPr>
              <w:t>bez úhrady z verejného poistenia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7D93" w:rsidRPr="00F00989" w:rsidRDefault="00B27D93" w:rsidP="00BB060C">
            <w:pPr>
              <w:ind w:left="56"/>
              <w:jc w:val="right"/>
            </w:pPr>
            <w:r>
              <w:t>10 551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7D93" w:rsidRPr="002B39A2" w:rsidRDefault="00B27D93" w:rsidP="009A56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bottom"/>
          </w:tcPr>
          <w:p w:rsidR="00B27D93" w:rsidRPr="00F00989" w:rsidRDefault="00B27D93" w:rsidP="009A568A">
            <w:pPr>
              <w:jc w:val="right"/>
            </w:pPr>
            <w:r>
              <w:t>80 500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B27D93" w:rsidRPr="00F00989" w:rsidRDefault="00B27D93" w:rsidP="00BB060C">
            <w:pPr>
              <w:ind w:left="56"/>
              <w:jc w:val="right"/>
            </w:pPr>
            <w:r>
              <w:t>10 499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7D93" w:rsidRPr="002B39A2" w:rsidRDefault="00B27D93" w:rsidP="00D506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828" w:type="dxa"/>
            <w:vAlign w:val="bottom"/>
          </w:tcPr>
          <w:p w:rsidR="00B27D93" w:rsidRDefault="00433182" w:rsidP="00BB060C">
            <w:pPr>
              <w:jc w:val="right"/>
            </w:pPr>
            <w:r>
              <w:t>84 403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27D93" w:rsidRPr="00B55BE7" w:rsidRDefault="00B27D93" w:rsidP="00B53084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Dispensation from public pharmacy without health insur. coverage (prescription)</w:t>
            </w:r>
          </w:p>
        </w:tc>
      </w:tr>
      <w:tr w:rsidR="00433182" w:rsidRPr="00B55BE7" w:rsidTr="006F1B04">
        <w:tc>
          <w:tcPr>
            <w:tcW w:w="13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B55BE7" w:rsidRDefault="00433182" w:rsidP="006F1B04">
            <w:pPr>
              <w:jc w:val="left"/>
              <w:rPr>
                <w:color w:val="000000"/>
              </w:rPr>
            </w:pPr>
            <w:r>
              <w:rPr>
                <w:color w:val="000000"/>
                <w:lang w:val="cs-CZ"/>
              </w:rPr>
              <w:t xml:space="preserve">Výdaj z verejnej lekárne </w:t>
            </w:r>
            <w:r w:rsidR="00211ADE">
              <w:rPr>
                <w:color w:val="000000"/>
                <w:lang w:val="cs-CZ"/>
              </w:rPr>
              <w:br/>
            </w:r>
            <w:r>
              <w:rPr>
                <w:color w:val="000000"/>
                <w:lang w:val="cs-CZ"/>
              </w:rPr>
              <w:t>na žiadanku nemocniciam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CC13F2" w:rsidRDefault="00433182" w:rsidP="00BB060C">
            <w:pPr>
              <w:ind w:left="56"/>
              <w:jc w:val="right"/>
            </w:pPr>
            <w:r>
              <w:t>2 591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CC13F2" w:rsidRDefault="00433182" w:rsidP="00BB060C">
            <w:pPr>
              <w:jc w:val="right"/>
            </w:pPr>
            <w:r>
              <w:t>18 020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bottom"/>
          </w:tcPr>
          <w:p w:rsidR="00433182" w:rsidRPr="002B39A2" w:rsidRDefault="00433182" w:rsidP="009A56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433182" w:rsidRPr="00CC13F2" w:rsidRDefault="00433182" w:rsidP="00BB060C">
            <w:pPr>
              <w:ind w:left="56"/>
              <w:jc w:val="right"/>
            </w:pPr>
            <w:r>
              <w:t>2 326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33182" w:rsidRPr="00CC13F2" w:rsidRDefault="00433182" w:rsidP="00BB060C">
            <w:pPr>
              <w:jc w:val="right"/>
            </w:pPr>
            <w:r>
              <w:t>20 041</w:t>
            </w:r>
          </w:p>
        </w:tc>
        <w:tc>
          <w:tcPr>
            <w:tcW w:w="828" w:type="dxa"/>
            <w:vAlign w:val="bottom"/>
          </w:tcPr>
          <w:p w:rsidR="00433182" w:rsidRPr="002B39A2" w:rsidRDefault="00433182" w:rsidP="00D506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33182" w:rsidRPr="00B55BE7" w:rsidRDefault="00433182" w:rsidP="00532FBF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Dispensation from public pharmacy to invoice to hospitals via order forms</w:t>
            </w:r>
          </w:p>
        </w:tc>
      </w:tr>
      <w:tr w:rsidR="00B27D93" w:rsidRPr="00B55BE7" w:rsidTr="006F1B04">
        <w:tc>
          <w:tcPr>
            <w:tcW w:w="131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7D93" w:rsidRDefault="00B27D93" w:rsidP="00D0016B">
            <w:pPr>
              <w:jc w:val="lef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 xml:space="preserve">Predané z verejnej lekárne </w:t>
            </w:r>
            <w:r w:rsidR="00211ADE">
              <w:rPr>
                <w:color w:val="000000"/>
                <w:lang w:val="cs-CZ"/>
              </w:rPr>
              <w:br/>
            </w:r>
            <w:r>
              <w:rPr>
                <w:color w:val="000000"/>
                <w:lang w:val="cs-CZ"/>
              </w:rPr>
              <w:t xml:space="preserve">bez receptu občanom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7D93" w:rsidRPr="00CC13F2" w:rsidRDefault="00B27D93" w:rsidP="00BB060C">
            <w:pPr>
              <w:ind w:left="56"/>
              <w:jc w:val="right"/>
            </w:pPr>
            <w:r>
              <w:t>40 398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7D93" w:rsidRPr="002B39A2" w:rsidRDefault="00B27D93" w:rsidP="009A56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bottom"/>
          </w:tcPr>
          <w:p w:rsidR="00B27D93" w:rsidRPr="00CC13F2" w:rsidRDefault="00B27D93" w:rsidP="00BB060C">
            <w:pPr>
              <w:jc w:val="right"/>
            </w:pPr>
            <w:r>
              <w:t>197 026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B27D93" w:rsidRDefault="00B27D93" w:rsidP="00BB060C">
            <w:pPr>
              <w:ind w:left="56"/>
              <w:jc w:val="right"/>
            </w:pPr>
            <w:r>
              <w:t>39 662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7D93" w:rsidRPr="002B39A2" w:rsidRDefault="00B27D93" w:rsidP="00D506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39A2">
              <w:rPr>
                <w:color w:val="000000"/>
              </w:rPr>
              <w:t>–</w:t>
            </w:r>
          </w:p>
        </w:tc>
        <w:tc>
          <w:tcPr>
            <w:tcW w:w="828" w:type="dxa"/>
            <w:vAlign w:val="bottom"/>
          </w:tcPr>
          <w:p w:rsidR="00B27D93" w:rsidRDefault="007F6F06" w:rsidP="00BB060C">
            <w:pPr>
              <w:jc w:val="right"/>
            </w:pPr>
            <w:r>
              <w:t>204 529</w:t>
            </w:r>
          </w:p>
        </w:tc>
        <w:tc>
          <w:tcPr>
            <w:tcW w:w="121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27D93" w:rsidRPr="00B55BE7" w:rsidRDefault="00B27D93" w:rsidP="006F1B04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Sold by public pharmacy to citizens (without prescription)</w:t>
            </w:r>
          </w:p>
        </w:tc>
      </w:tr>
    </w:tbl>
    <w:p w:rsidR="006F1A2B" w:rsidRDefault="006F1A2B" w:rsidP="00944E96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  <w:lang w:val="cs-CZ"/>
        </w:rPr>
      </w:pPr>
    </w:p>
    <w:p w:rsidR="006F1A2B" w:rsidRDefault="006F1A2B" w:rsidP="00944E96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  <w:lang w:val="cs-CZ"/>
        </w:rPr>
      </w:pPr>
    </w:p>
    <w:p w:rsidR="006F1A2B" w:rsidRDefault="006F1A2B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color w:val="000000"/>
          <w:sz w:val="18"/>
          <w:lang w:val="cs-CZ"/>
        </w:rPr>
      </w:pPr>
      <w:r>
        <w:rPr>
          <w:color w:val="000000"/>
          <w:lang w:val="cs-CZ"/>
        </w:rPr>
        <w:br w:type="page"/>
      </w:r>
    </w:p>
    <w:p w:rsidR="00944E96" w:rsidRPr="00B55BE7" w:rsidRDefault="00944E96" w:rsidP="00944E96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  <w:lang w:val="cs-CZ"/>
        </w:rPr>
      </w:pPr>
      <w:r w:rsidRPr="00B55BE7">
        <w:rPr>
          <w:color w:val="000000"/>
          <w:lang w:val="cs-CZ"/>
        </w:rPr>
        <w:t>T 7</w:t>
      </w:r>
      <w:r w:rsidRPr="00B55BE7">
        <w:rPr>
          <w:b w:val="0"/>
          <w:bCs/>
          <w:color w:val="000000"/>
          <w:lang w:val="cs-CZ"/>
        </w:rPr>
        <w:t>–17.</w:t>
      </w:r>
      <w:r w:rsidRPr="00B55BE7">
        <w:rPr>
          <w:b w:val="0"/>
          <w:bCs/>
          <w:color w:val="000000"/>
          <w:lang w:val="cs-CZ"/>
        </w:rPr>
        <w:tab/>
      </w:r>
      <w:r w:rsidRPr="00B55BE7">
        <w:rPr>
          <w:color w:val="000000"/>
          <w:lang w:val="cs-CZ"/>
        </w:rPr>
        <w:t xml:space="preserve">Spotreba liekov podľa anatomicko-terapeuticko-chemického klasifikačného </w:t>
      </w:r>
      <w:r w:rsidRPr="00B55BE7">
        <w:rPr>
          <w:color w:val="000000"/>
          <w:lang w:val="cs-CZ"/>
        </w:rPr>
        <w:br/>
      </w:r>
      <w:r w:rsidRPr="00B55BE7">
        <w:rPr>
          <w:b w:val="0"/>
          <w:bCs/>
          <w:color w:val="000000"/>
          <w:lang w:val="cs-CZ"/>
        </w:rPr>
        <w:tab/>
      </w:r>
      <w:r w:rsidRPr="00B55BE7">
        <w:rPr>
          <w:color w:val="000000"/>
          <w:lang w:val="cs-CZ"/>
        </w:rPr>
        <w:t>systému</w:t>
      </w:r>
    </w:p>
    <w:p w:rsidR="00944E96" w:rsidRPr="00B55BE7" w:rsidRDefault="00944E96" w:rsidP="00944E96">
      <w:pPr>
        <w:pStyle w:val="Nadpis2ang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B55BE7">
        <w:rPr>
          <w:color w:val="000000"/>
          <w:lang w:val="cs-CZ"/>
        </w:rPr>
        <w:tab/>
      </w:r>
      <w:r w:rsidRPr="00B55BE7">
        <w:rPr>
          <w:color w:val="000000"/>
        </w:rPr>
        <w:t>Consumption of drugs by Anatomical Therapeutic Chemical Classification System</w:t>
      </w:r>
    </w:p>
    <w:p w:rsidR="00944E96" w:rsidRPr="00B55BE7" w:rsidRDefault="00944E96" w:rsidP="00944E96">
      <w:pPr>
        <w:rPr>
          <w:color w:val="000000"/>
        </w:rPr>
      </w:pPr>
    </w:p>
    <w:tbl>
      <w:tblPr>
        <w:tblW w:w="7713" w:type="dxa"/>
        <w:tblInd w:w="6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4"/>
        <w:gridCol w:w="852"/>
        <w:gridCol w:w="822"/>
        <w:gridCol w:w="851"/>
        <w:gridCol w:w="851"/>
        <w:gridCol w:w="822"/>
        <w:gridCol w:w="772"/>
        <w:gridCol w:w="1439"/>
      </w:tblGrid>
      <w:tr w:rsidR="009A568A" w:rsidRPr="00B55BE7" w:rsidTr="002D72D8">
        <w:tc>
          <w:tcPr>
            <w:tcW w:w="1304" w:type="dxa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  <w:vAlign w:val="center"/>
          </w:tcPr>
          <w:p w:rsidR="009A568A" w:rsidRPr="00B55BE7" w:rsidRDefault="009A568A" w:rsidP="009A568A">
            <w:pPr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Skupina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Množstvo (tis. bal.)</w:t>
            </w:r>
          </w:p>
        </w:tc>
        <w:tc>
          <w:tcPr>
            <w:tcW w:w="82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before="60" w:line="240" w:lineRule="auto"/>
              <w:ind w:left="-57" w:right="-57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Hodnota (tis. E</w:t>
            </w:r>
            <w:r>
              <w:rPr>
                <w:color w:val="000000"/>
              </w:rPr>
              <w:t>UR</w:t>
            </w:r>
            <w:r w:rsidRPr="00B55BE7">
              <w:rPr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Priem.</w:t>
            </w:r>
            <w:r w:rsidRPr="00B55BE7">
              <w:rPr>
                <w:color w:val="000000"/>
              </w:rPr>
              <w:br/>
              <w:t>cena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Množstvo (tis. bal.)</w:t>
            </w:r>
          </w:p>
        </w:tc>
        <w:tc>
          <w:tcPr>
            <w:tcW w:w="82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before="60" w:line="240" w:lineRule="auto"/>
              <w:ind w:left="-57" w:right="-57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Hodnota (tis. E</w:t>
            </w:r>
            <w:r>
              <w:rPr>
                <w:color w:val="000000"/>
              </w:rPr>
              <w:t>UR</w:t>
            </w:r>
            <w:r w:rsidRPr="00B55BE7">
              <w:rPr>
                <w:color w:val="000000"/>
              </w:rPr>
              <w:t>)</w:t>
            </w:r>
          </w:p>
        </w:tc>
        <w:tc>
          <w:tcPr>
            <w:tcW w:w="77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A568A" w:rsidRPr="00B55BE7" w:rsidRDefault="009A568A" w:rsidP="009A568A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Priem.</w:t>
            </w:r>
            <w:r w:rsidRPr="00B55BE7">
              <w:rPr>
                <w:color w:val="000000"/>
              </w:rPr>
              <w:br/>
              <w:t>cena</w:t>
            </w:r>
          </w:p>
        </w:tc>
        <w:tc>
          <w:tcPr>
            <w:tcW w:w="1439" w:type="dxa"/>
            <w:vMerge w:val="restart"/>
            <w:tcBorders>
              <w:top w:val="single" w:sz="12" w:space="0" w:color="auto"/>
              <w:left w:val="single" w:sz="6" w:space="0" w:color="auto"/>
              <w:right w:val="nil"/>
            </w:tcBorders>
            <w:vAlign w:val="center"/>
          </w:tcPr>
          <w:p w:rsidR="009A568A" w:rsidRPr="00B55BE7" w:rsidRDefault="009A568A" w:rsidP="009A568A">
            <w:pPr>
              <w:jc w:val="left"/>
              <w:rPr>
                <w:b/>
                <w:color w:val="000000"/>
              </w:rPr>
            </w:pPr>
            <w:r w:rsidRPr="00B55BE7">
              <w:rPr>
                <w:color w:val="000000"/>
              </w:rPr>
              <w:t>Group</w:t>
            </w:r>
          </w:p>
        </w:tc>
      </w:tr>
      <w:tr w:rsidR="009A568A" w:rsidRPr="00B55BE7" w:rsidTr="002D72D8">
        <w:tc>
          <w:tcPr>
            <w:tcW w:w="1304" w:type="dxa"/>
            <w:vMerge/>
            <w:tcBorders>
              <w:left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before="120"/>
              <w:jc w:val="lef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(E</w:t>
            </w:r>
            <w:r>
              <w:rPr>
                <w:color w:val="000000"/>
              </w:rPr>
              <w:t>UR</w:t>
            </w:r>
            <w:r w:rsidRPr="00B55BE7">
              <w:rPr>
                <w:color w:val="000000"/>
              </w:rPr>
              <w:t>/bal)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772" w:type="dxa"/>
          </w:tcPr>
          <w:p w:rsidR="009A568A" w:rsidRPr="00B55BE7" w:rsidRDefault="009A568A" w:rsidP="009A568A">
            <w:pPr>
              <w:ind w:left="-57" w:right="-57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(EUR</w:t>
            </w:r>
            <w:r w:rsidRPr="00B55BE7">
              <w:rPr>
                <w:color w:val="000000"/>
              </w:rPr>
              <w:t>/bal)</w:t>
            </w:r>
          </w:p>
        </w:tc>
        <w:tc>
          <w:tcPr>
            <w:tcW w:w="1439" w:type="dxa"/>
            <w:vMerge/>
            <w:tcBorders>
              <w:left w:val="single" w:sz="6" w:space="0" w:color="auto"/>
              <w:right w:val="nil"/>
            </w:tcBorders>
          </w:tcPr>
          <w:p w:rsidR="009A568A" w:rsidRPr="00B55BE7" w:rsidRDefault="009A568A" w:rsidP="009A568A">
            <w:pPr>
              <w:spacing w:before="120"/>
              <w:jc w:val="left"/>
              <w:rPr>
                <w:color w:val="000000"/>
              </w:rPr>
            </w:pPr>
          </w:p>
        </w:tc>
      </w:tr>
      <w:tr w:rsidR="009A568A" w:rsidRPr="00B55BE7" w:rsidTr="002D72D8">
        <w:tc>
          <w:tcPr>
            <w:tcW w:w="1304" w:type="dxa"/>
            <w:vMerge/>
            <w:tcBorders>
              <w:left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before="120"/>
              <w:jc w:val="lef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Amount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Value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Average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Amount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Value</w:t>
            </w:r>
          </w:p>
        </w:tc>
        <w:tc>
          <w:tcPr>
            <w:tcW w:w="772" w:type="dxa"/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Average</w:t>
            </w:r>
          </w:p>
        </w:tc>
        <w:tc>
          <w:tcPr>
            <w:tcW w:w="1439" w:type="dxa"/>
            <w:vMerge/>
            <w:tcBorders>
              <w:left w:val="single" w:sz="6" w:space="0" w:color="auto"/>
              <w:right w:val="nil"/>
            </w:tcBorders>
          </w:tcPr>
          <w:p w:rsidR="009A568A" w:rsidRPr="00B55BE7" w:rsidRDefault="009A568A" w:rsidP="009A568A">
            <w:pPr>
              <w:spacing w:before="120"/>
              <w:jc w:val="left"/>
              <w:rPr>
                <w:b/>
                <w:color w:val="000000"/>
              </w:rPr>
            </w:pPr>
          </w:p>
        </w:tc>
      </w:tr>
      <w:tr w:rsidR="009A568A" w:rsidRPr="00B55BE7" w:rsidTr="002D72D8">
        <w:tc>
          <w:tcPr>
            <w:tcW w:w="1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9A568A" w:rsidRPr="00B55BE7" w:rsidRDefault="009A568A" w:rsidP="009A56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b/>
                <w:color w:val="000000"/>
              </w:rPr>
            </w:pPr>
            <w:r w:rsidRPr="00B55BE7">
              <w:rPr>
                <w:color w:val="000000"/>
              </w:rPr>
              <w:t>(thous.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(thous.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price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b/>
                <w:color w:val="000000"/>
              </w:rPr>
            </w:pPr>
            <w:r w:rsidRPr="00B55BE7">
              <w:rPr>
                <w:color w:val="000000"/>
              </w:rPr>
              <w:t>(thous.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(thous.</w:t>
            </w:r>
          </w:p>
        </w:tc>
        <w:tc>
          <w:tcPr>
            <w:tcW w:w="772" w:type="dxa"/>
          </w:tcPr>
          <w:p w:rsidR="009A568A" w:rsidRPr="00B55BE7" w:rsidRDefault="009A568A" w:rsidP="009A568A">
            <w:pPr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price</w:t>
            </w:r>
          </w:p>
        </w:tc>
        <w:tc>
          <w:tcPr>
            <w:tcW w:w="1439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:rsidR="009A568A" w:rsidRPr="00B55BE7" w:rsidRDefault="009A568A" w:rsidP="009A56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b/>
                <w:color w:val="000000"/>
              </w:rPr>
            </w:pPr>
          </w:p>
        </w:tc>
      </w:tr>
      <w:tr w:rsidR="009A568A" w:rsidRPr="00B55BE7" w:rsidTr="002D72D8">
        <w:tc>
          <w:tcPr>
            <w:tcW w:w="1304" w:type="dxa"/>
            <w:vMerge/>
            <w:tcBorders>
              <w:left w:val="nil"/>
              <w:right w:val="single" w:sz="6" w:space="0" w:color="auto"/>
            </w:tcBorders>
          </w:tcPr>
          <w:p w:rsidR="009A568A" w:rsidRPr="00B55BE7" w:rsidRDefault="009A568A" w:rsidP="009A568A">
            <w:pPr>
              <w:pStyle w:val="Pta"/>
              <w:tabs>
                <w:tab w:val="clear" w:pos="4153"/>
              </w:tabs>
              <w:rPr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packs)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EUR)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(EUR/</w:t>
            </w:r>
            <w:r w:rsidRPr="00B55BE7">
              <w:rPr>
                <w:color w:val="000000"/>
              </w:rPr>
              <w:br/>
              <w:t>pack)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packs)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A568A" w:rsidRPr="00B55BE7" w:rsidRDefault="009A568A" w:rsidP="009A568A">
            <w:pPr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EUR)</w:t>
            </w:r>
          </w:p>
        </w:tc>
        <w:tc>
          <w:tcPr>
            <w:tcW w:w="772" w:type="dxa"/>
          </w:tcPr>
          <w:p w:rsidR="009A568A" w:rsidRPr="00B55BE7" w:rsidRDefault="009A568A" w:rsidP="009A568A">
            <w:pPr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B55BE7">
              <w:rPr>
                <w:color w:val="000000"/>
              </w:rPr>
              <w:t>(EUR/</w:t>
            </w:r>
            <w:r w:rsidRPr="00B55BE7">
              <w:rPr>
                <w:color w:val="000000"/>
              </w:rPr>
              <w:br/>
              <w:t>pack)</w:t>
            </w:r>
          </w:p>
        </w:tc>
        <w:tc>
          <w:tcPr>
            <w:tcW w:w="1439" w:type="dxa"/>
            <w:vMerge/>
            <w:tcBorders>
              <w:left w:val="single" w:sz="6" w:space="0" w:color="auto"/>
              <w:right w:val="nil"/>
            </w:tcBorders>
          </w:tcPr>
          <w:p w:rsidR="009A568A" w:rsidRPr="00B55BE7" w:rsidRDefault="009A568A" w:rsidP="009A568A">
            <w:pPr>
              <w:jc w:val="left"/>
              <w:rPr>
                <w:color w:val="000000"/>
              </w:rPr>
            </w:pPr>
          </w:p>
        </w:tc>
      </w:tr>
      <w:tr w:rsidR="00944E96" w:rsidRPr="00B55BE7" w:rsidTr="002D72D8">
        <w:tc>
          <w:tcPr>
            <w:tcW w:w="1304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944E96" w:rsidRPr="00B55BE7" w:rsidRDefault="00944E96" w:rsidP="009A568A">
            <w:pPr>
              <w:rPr>
                <w:color w:val="000000"/>
              </w:rPr>
            </w:pPr>
          </w:p>
        </w:tc>
        <w:tc>
          <w:tcPr>
            <w:tcW w:w="2525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44E96" w:rsidRPr="00B55BE7" w:rsidRDefault="00944E96" w:rsidP="009A568A">
            <w:pPr>
              <w:spacing w:before="40" w:after="40" w:line="240" w:lineRule="auto"/>
              <w:jc w:val="center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>201</w:t>
            </w:r>
            <w:r w:rsidR="00283807">
              <w:rPr>
                <w:color w:val="000000"/>
                <w:lang w:val="en-AU"/>
              </w:rPr>
              <w:t>8</w:t>
            </w:r>
          </w:p>
        </w:tc>
        <w:tc>
          <w:tcPr>
            <w:tcW w:w="2445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944E96" w:rsidRPr="00B55BE7" w:rsidRDefault="00944E96" w:rsidP="009A568A">
            <w:pPr>
              <w:spacing w:before="40" w:after="40" w:line="240" w:lineRule="auto"/>
              <w:jc w:val="center"/>
              <w:rPr>
                <w:color w:val="000000"/>
                <w:lang w:val="en-AU"/>
              </w:rPr>
            </w:pPr>
            <w:r w:rsidRPr="00B55BE7">
              <w:rPr>
                <w:color w:val="000000"/>
                <w:lang w:val="en-AU"/>
              </w:rPr>
              <w:t>201</w:t>
            </w:r>
            <w:r w:rsidR="00283807">
              <w:rPr>
                <w:color w:val="000000"/>
                <w:lang w:val="en-AU"/>
              </w:rPr>
              <w:t>9</w:t>
            </w:r>
          </w:p>
        </w:tc>
        <w:tc>
          <w:tcPr>
            <w:tcW w:w="1439" w:type="dxa"/>
            <w:vMerge/>
            <w:tcBorders>
              <w:left w:val="single" w:sz="6" w:space="0" w:color="auto"/>
              <w:bottom w:val="single" w:sz="12" w:space="0" w:color="auto"/>
              <w:right w:val="nil"/>
            </w:tcBorders>
          </w:tcPr>
          <w:p w:rsidR="00944E96" w:rsidRPr="00B55BE7" w:rsidRDefault="00944E96" w:rsidP="009A568A">
            <w:pPr>
              <w:rPr>
                <w:color w:val="000000"/>
                <w:lang w:val="en-AU"/>
              </w:rPr>
            </w:pP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12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A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Tráviaci trakt a metaboliz-mus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19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922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217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643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10,92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737B3B" w:rsidRDefault="006719EA" w:rsidP="00737B3B">
            <w:pPr>
              <w:ind w:left="57"/>
              <w:jc w:val="right"/>
              <w:rPr>
                <w:color w:val="000000"/>
                <w:lang w:val="cs-CZ"/>
              </w:rPr>
            </w:pPr>
            <w:r w:rsidRPr="00737B3B">
              <w:rPr>
                <w:color w:val="000000"/>
                <w:lang w:val="cs-CZ"/>
              </w:rPr>
              <w:t>20</w:t>
            </w:r>
            <w:r>
              <w:rPr>
                <w:color w:val="000000"/>
                <w:lang w:val="cs-CZ"/>
              </w:rPr>
              <w:t xml:space="preserve"> </w:t>
            </w:r>
            <w:r w:rsidRPr="00737B3B">
              <w:rPr>
                <w:color w:val="000000"/>
                <w:lang w:val="cs-CZ"/>
              </w:rPr>
              <w:t>038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232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968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11,63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tabs>
                <w:tab w:val="clear" w:pos="680"/>
                <w:tab w:val="clear" w:pos="1701"/>
              </w:tabs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A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Alimentary tract and metabolism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B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Krv a krvo-tvorné orgány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15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146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232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715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15,36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13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676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238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628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17,45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B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Blood and blood forming organs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C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Kardiovasku-lárny systém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30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328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206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432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6,81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30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095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210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288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6,99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C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Cardiovascular system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D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Dermatolo-giká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7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324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32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970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4,50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7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354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33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457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4,55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D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Dermatologicals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  <w:lang w:val="cs-CZ"/>
              </w:rPr>
            </w:pPr>
            <w:r w:rsidRPr="00B55BE7">
              <w:rPr>
                <w:color w:val="000000"/>
                <w:lang w:val="cs-CZ"/>
              </w:rPr>
              <w:t>G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  <w:lang w:val="cs-CZ"/>
              </w:rPr>
              <w:t xml:space="preserve">Urogenitálny systém a pohlavné hormóny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2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610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52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525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20,12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2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611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51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334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19,66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G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Genito-urinary system and sex hormones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  <w:lang w:val="cs-CZ"/>
              </w:rPr>
            </w:pPr>
            <w:r w:rsidRPr="00B55BE7">
              <w:rPr>
                <w:color w:val="000000"/>
                <w:lang w:val="cs-CZ"/>
              </w:rPr>
              <w:t xml:space="preserve">H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  <w:lang w:val="cs-CZ"/>
              </w:rPr>
              <w:t xml:space="preserve">Systémové hormonálne prípravky okrem pohlavných hormónov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2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301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29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878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12,98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2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315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30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804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13,31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H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Systemic hormonal preparations, excluding sex hormones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  <w:lang w:val="cs-CZ"/>
              </w:rPr>
            </w:pPr>
            <w:r w:rsidRPr="00B55BE7">
              <w:rPr>
                <w:color w:val="000000"/>
                <w:lang w:val="cs-CZ"/>
              </w:rPr>
              <w:t xml:space="preserve">J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  <w:lang w:val="cs-CZ"/>
              </w:rPr>
              <w:t xml:space="preserve">Antiinfektíva na systémo-vé použitie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8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050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128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580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15,97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7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237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130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715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18,06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J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Antiinfectives for systemic use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L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Antineoplas-tiká a imuno-modulátory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1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807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375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280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207,68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1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722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416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334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241,74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36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L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Antineoplastic and immuno-modulating agents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Muskulo-skeletárny systém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11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054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92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650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8,38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10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873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107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992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9,93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>M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Musculo-skeletal system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N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Nervový systém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25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619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166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573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6,50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25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290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161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830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6,40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N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Nervous system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P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>Antiparazitiká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242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1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106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4,58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308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1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436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4,67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P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>Antiparasitic products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R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Respiračný systém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17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716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129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556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7,31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17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800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133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543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7,50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R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Respiratory system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S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Zmyslové orgány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3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251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59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270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18,23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3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083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62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054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20,13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S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Sensory organs </w:t>
            </w:r>
          </w:p>
        </w:tc>
      </w:tr>
      <w:tr w:rsidR="006719EA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B55BE7" w:rsidRDefault="006719EA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V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>Rôzne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D72D8" w:rsidRDefault="006719EA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12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806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286838" w:rsidRDefault="006719EA" w:rsidP="00286838">
            <w:pPr>
              <w:ind w:left="57"/>
              <w:jc w:val="right"/>
              <w:rPr>
                <w:color w:val="000000"/>
                <w:lang w:val="cs-CZ"/>
              </w:rPr>
            </w:pPr>
            <w:r w:rsidRPr="00286838">
              <w:rPr>
                <w:color w:val="000000"/>
                <w:lang w:val="cs-CZ"/>
              </w:rPr>
              <w:t>50</w:t>
            </w:r>
            <w:r>
              <w:rPr>
                <w:color w:val="000000"/>
                <w:lang w:val="cs-CZ"/>
              </w:rPr>
              <w:t xml:space="preserve"> </w:t>
            </w:r>
            <w:r w:rsidRPr="00286838">
              <w:rPr>
                <w:color w:val="000000"/>
                <w:lang w:val="cs-CZ"/>
              </w:rPr>
              <w:t>737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6719EA" w:rsidRPr="00D8341B" w:rsidRDefault="006719EA" w:rsidP="00D8341B">
            <w:pPr>
              <w:ind w:left="57"/>
              <w:jc w:val="right"/>
              <w:rPr>
                <w:color w:val="000000"/>
                <w:lang w:val="cs-CZ"/>
              </w:rPr>
            </w:pPr>
            <w:r w:rsidRPr="00D8341B">
              <w:rPr>
                <w:color w:val="000000"/>
                <w:lang w:val="cs-CZ"/>
              </w:rPr>
              <w:t>3,96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6719EA" w:rsidRPr="00EE6EBB" w:rsidRDefault="006719EA" w:rsidP="00EE6EBB">
            <w:pPr>
              <w:ind w:left="57"/>
              <w:jc w:val="right"/>
              <w:rPr>
                <w:color w:val="000000"/>
                <w:lang w:val="cs-CZ"/>
              </w:rPr>
            </w:pPr>
            <w:r w:rsidRPr="00EE6EBB">
              <w:rPr>
                <w:color w:val="000000"/>
                <w:lang w:val="cs-CZ"/>
              </w:rPr>
              <w:t>11</w:t>
            </w:r>
            <w:r>
              <w:rPr>
                <w:color w:val="000000"/>
                <w:lang w:val="cs-CZ"/>
              </w:rPr>
              <w:t xml:space="preserve"> </w:t>
            </w:r>
            <w:r w:rsidRPr="00EE6EBB">
              <w:rPr>
                <w:color w:val="000000"/>
                <w:lang w:val="cs-CZ"/>
              </w:rPr>
              <w:t>657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719EA" w:rsidRPr="005F4E3A" w:rsidRDefault="006719EA" w:rsidP="005F4E3A">
            <w:pPr>
              <w:ind w:left="57"/>
              <w:jc w:val="right"/>
              <w:rPr>
                <w:color w:val="000000"/>
                <w:lang w:val="cs-CZ"/>
              </w:rPr>
            </w:pPr>
            <w:r w:rsidRPr="005F4E3A">
              <w:rPr>
                <w:color w:val="000000"/>
                <w:lang w:val="cs-CZ"/>
              </w:rPr>
              <w:t>51</w:t>
            </w:r>
            <w:r>
              <w:rPr>
                <w:color w:val="000000"/>
                <w:lang w:val="cs-CZ"/>
              </w:rPr>
              <w:t xml:space="preserve"> </w:t>
            </w:r>
            <w:r w:rsidRPr="005F4E3A">
              <w:rPr>
                <w:color w:val="000000"/>
                <w:lang w:val="cs-CZ"/>
              </w:rPr>
              <w:t>437</w:t>
            </w:r>
          </w:p>
        </w:tc>
        <w:tc>
          <w:tcPr>
            <w:tcW w:w="772" w:type="dxa"/>
            <w:vAlign w:val="bottom"/>
          </w:tcPr>
          <w:p w:rsidR="006719EA" w:rsidRPr="006719EA" w:rsidRDefault="006719EA" w:rsidP="006719EA">
            <w:pPr>
              <w:ind w:left="57"/>
              <w:jc w:val="right"/>
              <w:rPr>
                <w:color w:val="000000"/>
                <w:lang w:val="cs-CZ"/>
              </w:rPr>
            </w:pPr>
            <w:r w:rsidRPr="006719EA">
              <w:rPr>
                <w:color w:val="000000"/>
                <w:lang w:val="cs-CZ"/>
              </w:rPr>
              <w:t>4,41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719EA" w:rsidRPr="00B55BE7" w:rsidRDefault="006719EA" w:rsidP="009A568A">
            <w:pPr>
              <w:ind w:left="139" w:hanging="172"/>
              <w:jc w:val="left"/>
              <w:rPr>
                <w:color w:val="000000"/>
              </w:rPr>
            </w:pPr>
            <w:r w:rsidRPr="00B55BE7">
              <w:rPr>
                <w:color w:val="000000"/>
              </w:rPr>
              <w:t xml:space="preserve">V </w:t>
            </w:r>
            <w:r w:rsidRPr="00B55BE7">
              <w:rPr>
                <w:b/>
                <w:bCs/>
                <w:color w:val="000000"/>
                <w:lang w:val="cs-CZ"/>
              </w:rPr>
              <w:tab/>
            </w:r>
            <w:r w:rsidRPr="00B55BE7">
              <w:rPr>
                <w:color w:val="000000"/>
              </w:rPr>
              <w:t xml:space="preserve">Various </w:t>
            </w:r>
          </w:p>
        </w:tc>
      </w:tr>
      <w:tr w:rsidR="002D72D8" w:rsidRPr="00B55BE7" w:rsidTr="002D72D8">
        <w:tc>
          <w:tcPr>
            <w:tcW w:w="130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D72D8" w:rsidRPr="00B55BE7" w:rsidRDefault="002D72D8" w:rsidP="009A568A">
            <w:pPr>
              <w:spacing w:before="80"/>
              <w:ind w:left="170" w:hanging="170"/>
              <w:jc w:val="left"/>
              <w:rPr>
                <w:color w:val="000000"/>
              </w:rPr>
            </w:pPr>
            <w:r>
              <w:rPr>
                <w:color w:val="000000"/>
              </w:rPr>
              <w:t>Neznáma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D72D8" w:rsidRPr="002D72D8" w:rsidRDefault="002D72D8" w:rsidP="002D72D8">
            <w:pPr>
              <w:ind w:left="57"/>
              <w:jc w:val="right"/>
              <w:rPr>
                <w:color w:val="000000"/>
                <w:lang w:val="cs-CZ"/>
              </w:rPr>
            </w:pPr>
            <w:r w:rsidRPr="002D72D8">
              <w:rPr>
                <w:color w:val="000000"/>
                <w:lang w:val="cs-CZ"/>
              </w:rPr>
              <w:t>2</w:t>
            </w:r>
            <w:r>
              <w:rPr>
                <w:color w:val="000000"/>
                <w:lang w:val="cs-CZ"/>
              </w:rPr>
              <w:t xml:space="preserve"> </w:t>
            </w:r>
            <w:r w:rsidRPr="002D72D8">
              <w:rPr>
                <w:color w:val="000000"/>
                <w:lang w:val="cs-CZ"/>
              </w:rPr>
              <w:t>889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D72D8" w:rsidRPr="00325927" w:rsidRDefault="002C75D0" w:rsidP="009A568A">
            <w:pPr>
              <w:ind w:left="57"/>
              <w:jc w:val="righ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>16 30</w:t>
            </w:r>
            <w:r w:rsidR="00286838">
              <w:rPr>
                <w:color w:val="000000"/>
                <w:lang w:val="cs-CZ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:rsidR="002D72D8" w:rsidRPr="00325927" w:rsidRDefault="00D8341B" w:rsidP="009A568A">
            <w:pPr>
              <w:ind w:left="57"/>
              <w:jc w:val="righ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>5,64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2D72D8" w:rsidRPr="00961B68" w:rsidRDefault="00737B3B" w:rsidP="009A568A">
            <w:pPr>
              <w:ind w:left="57"/>
              <w:jc w:val="righ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>2 481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D72D8" w:rsidRPr="00961B68" w:rsidRDefault="00737B3B" w:rsidP="009A568A">
            <w:pPr>
              <w:ind w:left="57"/>
              <w:jc w:val="righ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>40 401</w:t>
            </w:r>
          </w:p>
        </w:tc>
        <w:tc>
          <w:tcPr>
            <w:tcW w:w="772" w:type="dxa"/>
            <w:vAlign w:val="bottom"/>
          </w:tcPr>
          <w:p w:rsidR="002D72D8" w:rsidRPr="00961B68" w:rsidRDefault="00737B3B" w:rsidP="009A568A">
            <w:pPr>
              <w:ind w:left="57"/>
              <w:jc w:val="right"/>
              <w:rPr>
                <w:color w:val="000000"/>
                <w:lang w:val="cs-CZ"/>
              </w:rPr>
            </w:pPr>
            <w:r>
              <w:rPr>
                <w:color w:val="000000"/>
                <w:lang w:val="cs-CZ"/>
              </w:rPr>
              <w:t>16,28</w:t>
            </w:r>
          </w:p>
        </w:tc>
        <w:tc>
          <w:tcPr>
            <w:tcW w:w="143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2D72D8" w:rsidRPr="00B55BE7" w:rsidRDefault="002D72D8" w:rsidP="009A568A">
            <w:pPr>
              <w:ind w:left="139" w:hanging="172"/>
              <w:jc w:val="left"/>
              <w:rPr>
                <w:color w:val="000000"/>
              </w:rPr>
            </w:pPr>
            <w:r>
              <w:rPr>
                <w:color w:val="000000"/>
              </w:rPr>
              <w:t>Unknown</w:t>
            </w:r>
          </w:p>
        </w:tc>
      </w:tr>
    </w:tbl>
    <w:p w:rsidR="00BB56E2" w:rsidRDefault="00BB56E2" w:rsidP="00FF6170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  <w:lang w:val="cs-CZ"/>
        </w:rPr>
      </w:pPr>
    </w:p>
    <w:p w:rsidR="006C6EE1" w:rsidRPr="00B55BE7" w:rsidRDefault="006C6EE1" w:rsidP="00411736">
      <w:pPr>
        <w:tabs>
          <w:tab w:val="clear" w:pos="2552"/>
          <w:tab w:val="clear" w:pos="3402"/>
          <w:tab w:val="clear" w:pos="4253"/>
          <w:tab w:val="clear" w:pos="5954"/>
          <w:tab w:val="left" w:pos="4536"/>
          <w:tab w:val="left" w:pos="4678"/>
          <w:tab w:val="left" w:pos="6663"/>
        </w:tabs>
        <w:spacing w:before="120"/>
        <w:rPr>
          <w:color w:val="000000"/>
          <w:lang w:val="de-DE"/>
        </w:rPr>
      </w:pPr>
    </w:p>
    <w:sectPr w:rsidR="006C6EE1" w:rsidRPr="00B55BE7" w:rsidSect="00661CFB">
      <w:headerReference w:type="even" r:id="rId8"/>
      <w:headerReference w:type="default" r:id="rId9"/>
      <w:footerReference w:type="even" r:id="rId10"/>
      <w:footerReference w:type="default" r:id="rId11"/>
      <w:type w:val="continuous"/>
      <w:pgSz w:w="9356" w:h="13211" w:code="142"/>
      <w:pgMar w:top="1134" w:right="851" w:bottom="709" w:left="794" w:header="624" w:footer="397" w:gutter="0"/>
      <w:pgNumType w:start="178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98F" w:rsidRDefault="00BE598F">
      <w:r>
        <w:separator/>
      </w:r>
    </w:p>
  </w:endnote>
  <w:endnote w:type="continuationSeparator" w:id="0">
    <w:p w:rsidR="00BE598F" w:rsidRDefault="00BE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2A9" w:rsidRDefault="00B622A9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B574DA">
      <w:rPr>
        <w:rStyle w:val="slostrany"/>
        <w:rFonts w:ascii="Arial" w:hAnsi="Arial"/>
        <w:noProof/>
      </w:rPr>
      <w:t>178</w:t>
    </w:r>
    <w:r>
      <w:rPr>
        <w:rStyle w:val="slostrany"/>
        <w:rFonts w:ascii="Arial" w:hAnsi="Arial"/>
      </w:rPr>
      <w:fldChar w:fldCharType="end"/>
    </w:r>
  </w:p>
  <w:p w:rsidR="00B622A9" w:rsidRDefault="00B622A9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2A9" w:rsidRDefault="00B622A9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0D3AFB">
      <w:rPr>
        <w:rStyle w:val="slostrany"/>
        <w:rFonts w:ascii="Arial" w:hAnsi="Arial"/>
        <w:noProof/>
      </w:rPr>
      <w:t>191</w:t>
    </w:r>
    <w:r>
      <w:rPr>
        <w:rStyle w:val="slostrany"/>
        <w:rFonts w:ascii="Arial" w:hAnsi="Arial"/>
      </w:rPr>
      <w:fldChar w:fldCharType="end"/>
    </w:r>
  </w:p>
  <w:p w:rsidR="00B622A9" w:rsidRDefault="00B622A9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98F" w:rsidRDefault="00BE598F">
      <w:r>
        <w:separator/>
      </w:r>
    </w:p>
  </w:footnote>
  <w:footnote w:type="continuationSeparator" w:id="0">
    <w:p w:rsidR="00BE598F" w:rsidRDefault="00BE5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2A9" w:rsidRDefault="00B622A9">
    <w:pPr>
      <w:pStyle w:val="Hlavika"/>
    </w:pPr>
    <w:r>
      <w:t xml:space="preserve">ZDRAVIE </w:t>
    </w:r>
    <w:r>
      <w:tab/>
      <w:t>HEALTH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2A9" w:rsidRDefault="00B622A9">
    <w:pPr>
      <w:pStyle w:val="Hlavika"/>
      <w:ind w:left="0" w:firstLine="0"/>
    </w:pPr>
    <w:r>
      <w:t>ZDRAVIE</w:t>
    </w:r>
    <w:r>
      <w:tab/>
      <w:t>HEALTH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37B1"/>
    <w:multiLevelType w:val="hybridMultilevel"/>
    <w:tmpl w:val="FE9A2236"/>
    <w:lvl w:ilvl="0" w:tplc="5046F0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26F6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A879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A8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1A0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FEC9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43C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0A47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F8BD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68210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6CD6EAA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2552CF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D5E1884"/>
    <w:multiLevelType w:val="singleLevel"/>
    <w:tmpl w:val="040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DA3589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3530788"/>
    <w:multiLevelType w:val="hybridMultilevel"/>
    <w:tmpl w:val="1632DE3C"/>
    <w:lvl w:ilvl="0" w:tplc="5544A2C8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CB7F2B"/>
    <w:multiLevelType w:val="hybridMultilevel"/>
    <w:tmpl w:val="33D87228"/>
    <w:lvl w:ilvl="0" w:tplc="1E2AA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AEE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5AB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BAFA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0022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CCE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82AC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126F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9C5C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AAA"/>
    <w:rsid w:val="00002A6C"/>
    <w:rsid w:val="00003145"/>
    <w:rsid w:val="00003DD9"/>
    <w:rsid w:val="00004AB7"/>
    <w:rsid w:val="00004BC3"/>
    <w:rsid w:val="00004F93"/>
    <w:rsid w:val="000051B2"/>
    <w:rsid w:val="000057FE"/>
    <w:rsid w:val="00010498"/>
    <w:rsid w:val="0001208D"/>
    <w:rsid w:val="000124A3"/>
    <w:rsid w:val="00013A8D"/>
    <w:rsid w:val="00014A67"/>
    <w:rsid w:val="000152D1"/>
    <w:rsid w:val="000152FE"/>
    <w:rsid w:val="0001576D"/>
    <w:rsid w:val="00016C66"/>
    <w:rsid w:val="000175CB"/>
    <w:rsid w:val="000178B0"/>
    <w:rsid w:val="000209D0"/>
    <w:rsid w:val="000210D4"/>
    <w:rsid w:val="00022ADB"/>
    <w:rsid w:val="00030A1B"/>
    <w:rsid w:val="0003239E"/>
    <w:rsid w:val="00033952"/>
    <w:rsid w:val="00033B1E"/>
    <w:rsid w:val="00034BC1"/>
    <w:rsid w:val="000355FC"/>
    <w:rsid w:val="00036234"/>
    <w:rsid w:val="00036B54"/>
    <w:rsid w:val="00040DCA"/>
    <w:rsid w:val="00040EF5"/>
    <w:rsid w:val="00042E88"/>
    <w:rsid w:val="00044EC3"/>
    <w:rsid w:val="000455AE"/>
    <w:rsid w:val="000505CE"/>
    <w:rsid w:val="00050E34"/>
    <w:rsid w:val="00050F1F"/>
    <w:rsid w:val="0005424D"/>
    <w:rsid w:val="00056409"/>
    <w:rsid w:val="00056BCB"/>
    <w:rsid w:val="00057B94"/>
    <w:rsid w:val="00061961"/>
    <w:rsid w:val="00061A4B"/>
    <w:rsid w:val="00061F24"/>
    <w:rsid w:val="00061F2F"/>
    <w:rsid w:val="0006210F"/>
    <w:rsid w:val="00062118"/>
    <w:rsid w:val="00062801"/>
    <w:rsid w:val="000640A2"/>
    <w:rsid w:val="000648E1"/>
    <w:rsid w:val="000650EF"/>
    <w:rsid w:val="00066F45"/>
    <w:rsid w:val="00067564"/>
    <w:rsid w:val="00067799"/>
    <w:rsid w:val="00071602"/>
    <w:rsid w:val="0007325D"/>
    <w:rsid w:val="0007397B"/>
    <w:rsid w:val="000769B2"/>
    <w:rsid w:val="0008075D"/>
    <w:rsid w:val="00082CE3"/>
    <w:rsid w:val="00083971"/>
    <w:rsid w:val="00085ED8"/>
    <w:rsid w:val="00086E73"/>
    <w:rsid w:val="00087DFB"/>
    <w:rsid w:val="00087E87"/>
    <w:rsid w:val="00091269"/>
    <w:rsid w:val="0009167C"/>
    <w:rsid w:val="0009353A"/>
    <w:rsid w:val="00093EDA"/>
    <w:rsid w:val="0009431C"/>
    <w:rsid w:val="00094AC8"/>
    <w:rsid w:val="000962F1"/>
    <w:rsid w:val="0009719E"/>
    <w:rsid w:val="000978CA"/>
    <w:rsid w:val="00097BA8"/>
    <w:rsid w:val="000A050A"/>
    <w:rsid w:val="000A2317"/>
    <w:rsid w:val="000A2403"/>
    <w:rsid w:val="000A3A9D"/>
    <w:rsid w:val="000A4D6E"/>
    <w:rsid w:val="000A7C0A"/>
    <w:rsid w:val="000B0CD2"/>
    <w:rsid w:val="000B67DA"/>
    <w:rsid w:val="000C3D81"/>
    <w:rsid w:val="000D09BC"/>
    <w:rsid w:val="000D0A80"/>
    <w:rsid w:val="000D1999"/>
    <w:rsid w:val="000D3AFB"/>
    <w:rsid w:val="000D4F3B"/>
    <w:rsid w:val="000D5950"/>
    <w:rsid w:val="000D5BD3"/>
    <w:rsid w:val="000E0DF8"/>
    <w:rsid w:val="000E10E9"/>
    <w:rsid w:val="000E1819"/>
    <w:rsid w:val="000E26E7"/>
    <w:rsid w:val="000E358C"/>
    <w:rsid w:val="000E3BBF"/>
    <w:rsid w:val="000E3DCD"/>
    <w:rsid w:val="000E40BC"/>
    <w:rsid w:val="000E5717"/>
    <w:rsid w:val="000E6346"/>
    <w:rsid w:val="000E73E6"/>
    <w:rsid w:val="000E754A"/>
    <w:rsid w:val="000F0284"/>
    <w:rsid w:val="000F0B4A"/>
    <w:rsid w:val="000F2953"/>
    <w:rsid w:val="000F443A"/>
    <w:rsid w:val="000F4535"/>
    <w:rsid w:val="000F5A82"/>
    <w:rsid w:val="00107272"/>
    <w:rsid w:val="001079EE"/>
    <w:rsid w:val="00107EBA"/>
    <w:rsid w:val="001102FC"/>
    <w:rsid w:val="0011307F"/>
    <w:rsid w:val="0011441B"/>
    <w:rsid w:val="00115547"/>
    <w:rsid w:val="00120C00"/>
    <w:rsid w:val="00121F5C"/>
    <w:rsid w:val="00124C77"/>
    <w:rsid w:val="00125572"/>
    <w:rsid w:val="001264D4"/>
    <w:rsid w:val="00126A2F"/>
    <w:rsid w:val="00127938"/>
    <w:rsid w:val="001311EB"/>
    <w:rsid w:val="001327A3"/>
    <w:rsid w:val="0013436E"/>
    <w:rsid w:val="001347E2"/>
    <w:rsid w:val="001376A6"/>
    <w:rsid w:val="00140882"/>
    <w:rsid w:val="00142111"/>
    <w:rsid w:val="00143DEB"/>
    <w:rsid w:val="0014554E"/>
    <w:rsid w:val="001475B7"/>
    <w:rsid w:val="001501E3"/>
    <w:rsid w:val="001506F2"/>
    <w:rsid w:val="0015223C"/>
    <w:rsid w:val="0015257E"/>
    <w:rsid w:val="0015485B"/>
    <w:rsid w:val="00154F7A"/>
    <w:rsid w:val="00155DDC"/>
    <w:rsid w:val="001563DE"/>
    <w:rsid w:val="0015640A"/>
    <w:rsid w:val="00157E42"/>
    <w:rsid w:val="00160940"/>
    <w:rsid w:val="001615F4"/>
    <w:rsid w:val="00164708"/>
    <w:rsid w:val="00164B2A"/>
    <w:rsid w:val="00165807"/>
    <w:rsid w:val="001668A4"/>
    <w:rsid w:val="001676A6"/>
    <w:rsid w:val="00170288"/>
    <w:rsid w:val="00174647"/>
    <w:rsid w:val="001746AC"/>
    <w:rsid w:val="00175A5A"/>
    <w:rsid w:val="001760E1"/>
    <w:rsid w:val="00177134"/>
    <w:rsid w:val="001812D0"/>
    <w:rsid w:val="00181CBB"/>
    <w:rsid w:val="0018254D"/>
    <w:rsid w:val="001838D4"/>
    <w:rsid w:val="0018437A"/>
    <w:rsid w:val="00184D3E"/>
    <w:rsid w:val="00185FB3"/>
    <w:rsid w:val="0018665B"/>
    <w:rsid w:val="00186861"/>
    <w:rsid w:val="00186D5C"/>
    <w:rsid w:val="0019080F"/>
    <w:rsid w:val="00191DB9"/>
    <w:rsid w:val="00192415"/>
    <w:rsid w:val="00193F2E"/>
    <w:rsid w:val="00194215"/>
    <w:rsid w:val="00194BBD"/>
    <w:rsid w:val="00194CDC"/>
    <w:rsid w:val="00196544"/>
    <w:rsid w:val="0019748C"/>
    <w:rsid w:val="001A1107"/>
    <w:rsid w:val="001A2B0B"/>
    <w:rsid w:val="001A4CA9"/>
    <w:rsid w:val="001A62AB"/>
    <w:rsid w:val="001A6FAF"/>
    <w:rsid w:val="001B14D8"/>
    <w:rsid w:val="001B4EAF"/>
    <w:rsid w:val="001B5BDD"/>
    <w:rsid w:val="001B5DB5"/>
    <w:rsid w:val="001B5EA2"/>
    <w:rsid w:val="001B60B7"/>
    <w:rsid w:val="001B61EC"/>
    <w:rsid w:val="001B6D84"/>
    <w:rsid w:val="001C06B4"/>
    <w:rsid w:val="001C0F77"/>
    <w:rsid w:val="001C11BE"/>
    <w:rsid w:val="001C1245"/>
    <w:rsid w:val="001C1FDB"/>
    <w:rsid w:val="001C48F5"/>
    <w:rsid w:val="001C49DF"/>
    <w:rsid w:val="001C55C2"/>
    <w:rsid w:val="001C6740"/>
    <w:rsid w:val="001C6B4B"/>
    <w:rsid w:val="001C6C43"/>
    <w:rsid w:val="001D0ADB"/>
    <w:rsid w:val="001D10C3"/>
    <w:rsid w:val="001D16C9"/>
    <w:rsid w:val="001D1AAE"/>
    <w:rsid w:val="001D217E"/>
    <w:rsid w:val="001D4C87"/>
    <w:rsid w:val="001D56E9"/>
    <w:rsid w:val="001D6FCD"/>
    <w:rsid w:val="001D7067"/>
    <w:rsid w:val="001D7227"/>
    <w:rsid w:val="001D7DF4"/>
    <w:rsid w:val="001E0D3D"/>
    <w:rsid w:val="001E1064"/>
    <w:rsid w:val="001E4355"/>
    <w:rsid w:val="001E48B9"/>
    <w:rsid w:val="001E5C8B"/>
    <w:rsid w:val="001E6191"/>
    <w:rsid w:val="001E7729"/>
    <w:rsid w:val="001F0014"/>
    <w:rsid w:val="001F0E34"/>
    <w:rsid w:val="001F0EB0"/>
    <w:rsid w:val="001F161A"/>
    <w:rsid w:val="001F23FE"/>
    <w:rsid w:val="001F4C1E"/>
    <w:rsid w:val="001F63FF"/>
    <w:rsid w:val="002020CE"/>
    <w:rsid w:val="002023D2"/>
    <w:rsid w:val="0020561C"/>
    <w:rsid w:val="0020562C"/>
    <w:rsid w:val="00206BEA"/>
    <w:rsid w:val="00207A8F"/>
    <w:rsid w:val="00211ADE"/>
    <w:rsid w:val="00211CD1"/>
    <w:rsid w:val="00212111"/>
    <w:rsid w:val="00213494"/>
    <w:rsid w:val="00214A3D"/>
    <w:rsid w:val="00215342"/>
    <w:rsid w:val="00215BE7"/>
    <w:rsid w:val="00215E14"/>
    <w:rsid w:val="002162DB"/>
    <w:rsid w:val="002170EA"/>
    <w:rsid w:val="002179C5"/>
    <w:rsid w:val="002206C6"/>
    <w:rsid w:val="00220EE1"/>
    <w:rsid w:val="00222633"/>
    <w:rsid w:val="00222C9C"/>
    <w:rsid w:val="0022377E"/>
    <w:rsid w:val="0022408D"/>
    <w:rsid w:val="00225276"/>
    <w:rsid w:val="00226083"/>
    <w:rsid w:val="002277AA"/>
    <w:rsid w:val="00227933"/>
    <w:rsid w:val="00230D0F"/>
    <w:rsid w:val="00231022"/>
    <w:rsid w:val="00231042"/>
    <w:rsid w:val="00231C1C"/>
    <w:rsid w:val="002328D1"/>
    <w:rsid w:val="00232AFE"/>
    <w:rsid w:val="00237083"/>
    <w:rsid w:val="00237418"/>
    <w:rsid w:val="00237BF3"/>
    <w:rsid w:val="00240C94"/>
    <w:rsid w:val="00240F11"/>
    <w:rsid w:val="002412C9"/>
    <w:rsid w:val="00241BA6"/>
    <w:rsid w:val="00241CAD"/>
    <w:rsid w:val="002421E2"/>
    <w:rsid w:val="00243246"/>
    <w:rsid w:val="00244548"/>
    <w:rsid w:val="00244C52"/>
    <w:rsid w:val="00244CD5"/>
    <w:rsid w:val="00246F62"/>
    <w:rsid w:val="00246F7A"/>
    <w:rsid w:val="002501F3"/>
    <w:rsid w:val="0025428B"/>
    <w:rsid w:val="00254844"/>
    <w:rsid w:val="00254893"/>
    <w:rsid w:val="002549CE"/>
    <w:rsid w:val="00257023"/>
    <w:rsid w:val="00260A9A"/>
    <w:rsid w:val="00263ADC"/>
    <w:rsid w:val="00263F0E"/>
    <w:rsid w:val="002645F5"/>
    <w:rsid w:val="00270ECA"/>
    <w:rsid w:val="0027104E"/>
    <w:rsid w:val="002716B2"/>
    <w:rsid w:val="0027227B"/>
    <w:rsid w:val="00272C99"/>
    <w:rsid w:val="00274B86"/>
    <w:rsid w:val="002755BD"/>
    <w:rsid w:val="0027729F"/>
    <w:rsid w:val="00277AA5"/>
    <w:rsid w:val="00280060"/>
    <w:rsid w:val="00280EC1"/>
    <w:rsid w:val="00281EC8"/>
    <w:rsid w:val="002832A5"/>
    <w:rsid w:val="002833D6"/>
    <w:rsid w:val="00283807"/>
    <w:rsid w:val="002845B0"/>
    <w:rsid w:val="002846E1"/>
    <w:rsid w:val="0028474D"/>
    <w:rsid w:val="002851CB"/>
    <w:rsid w:val="00286838"/>
    <w:rsid w:val="002870A4"/>
    <w:rsid w:val="002876D5"/>
    <w:rsid w:val="00287D7C"/>
    <w:rsid w:val="00290A60"/>
    <w:rsid w:val="00292CC3"/>
    <w:rsid w:val="00292D8C"/>
    <w:rsid w:val="00292E1F"/>
    <w:rsid w:val="00293AAF"/>
    <w:rsid w:val="002942C1"/>
    <w:rsid w:val="0029435E"/>
    <w:rsid w:val="00294BFA"/>
    <w:rsid w:val="002A3BAB"/>
    <w:rsid w:val="002A407F"/>
    <w:rsid w:val="002A531F"/>
    <w:rsid w:val="002A582C"/>
    <w:rsid w:val="002A65B8"/>
    <w:rsid w:val="002A7274"/>
    <w:rsid w:val="002B0731"/>
    <w:rsid w:val="002B0E32"/>
    <w:rsid w:val="002B2A2E"/>
    <w:rsid w:val="002B3478"/>
    <w:rsid w:val="002B39A2"/>
    <w:rsid w:val="002B470A"/>
    <w:rsid w:val="002B576A"/>
    <w:rsid w:val="002B59DC"/>
    <w:rsid w:val="002C0E7A"/>
    <w:rsid w:val="002C1F4D"/>
    <w:rsid w:val="002C2929"/>
    <w:rsid w:val="002C2D95"/>
    <w:rsid w:val="002C3120"/>
    <w:rsid w:val="002C5B73"/>
    <w:rsid w:val="002C75D0"/>
    <w:rsid w:val="002D017C"/>
    <w:rsid w:val="002D55BA"/>
    <w:rsid w:val="002D56E3"/>
    <w:rsid w:val="002D5A9B"/>
    <w:rsid w:val="002D5EBA"/>
    <w:rsid w:val="002D673A"/>
    <w:rsid w:val="002D67B1"/>
    <w:rsid w:val="002D6AA2"/>
    <w:rsid w:val="002D72D8"/>
    <w:rsid w:val="002D7455"/>
    <w:rsid w:val="002E0179"/>
    <w:rsid w:val="002E0198"/>
    <w:rsid w:val="002E1B3D"/>
    <w:rsid w:val="002E2AB8"/>
    <w:rsid w:val="002E2F07"/>
    <w:rsid w:val="002E3311"/>
    <w:rsid w:val="002E43D6"/>
    <w:rsid w:val="002E6EC7"/>
    <w:rsid w:val="002E6EFF"/>
    <w:rsid w:val="002E7A01"/>
    <w:rsid w:val="002E7F41"/>
    <w:rsid w:val="002F3323"/>
    <w:rsid w:val="002F3CC5"/>
    <w:rsid w:val="002F3EB1"/>
    <w:rsid w:val="002F57BC"/>
    <w:rsid w:val="002F683C"/>
    <w:rsid w:val="0030048F"/>
    <w:rsid w:val="003014C5"/>
    <w:rsid w:val="00301983"/>
    <w:rsid w:val="003028E7"/>
    <w:rsid w:val="003052FB"/>
    <w:rsid w:val="00310EB6"/>
    <w:rsid w:val="00311189"/>
    <w:rsid w:val="003112E5"/>
    <w:rsid w:val="0031292B"/>
    <w:rsid w:val="00313836"/>
    <w:rsid w:val="003158A2"/>
    <w:rsid w:val="00316555"/>
    <w:rsid w:val="003205CE"/>
    <w:rsid w:val="0032063B"/>
    <w:rsid w:val="00322686"/>
    <w:rsid w:val="003231D2"/>
    <w:rsid w:val="00324485"/>
    <w:rsid w:val="0032490C"/>
    <w:rsid w:val="00330531"/>
    <w:rsid w:val="003307C0"/>
    <w:rsid w:val="00331C04"/>
    <w:rsid w:val="003358E7"/>
    <w:rsid w:val="003360EE"/>
    <w:rsid w:val="003369C7"/>
    <w:rsid w:val="00340952"/>
    <w:rsid w:val="00341F42"/>
    <w:rsid w:val="00342A40"/>
    <w:rsid w:val="00342E3D"/>
    <w:rsid w:val="003437C5"/>
    <w:rsid w:val="00345062"/>
    <w:rsid w:val="00346149"/>
    <w:rsid w:val="0035023E"/>
    <w:rsid w:val="003504D1"/>
    <w:rsid w:val="00351732"/>
    <w:rsid w:val="003529D2"/>
    <w:rsid w:val="00355647"/>
    <w:rsid w:val="003563EE"/>
    <w:rsid w:val="0035734D"/>
    <w:rsid w:val="00357B06"/>
    <w:rsid w:val="003604BA"/>
    <w:rsid w:val="003615BE"/>
    <w:rsid w:val="00361D7C"/>
    <w:rsid w:val="00362B1F"/>
    <w:rsid w:val="0036366F"/>
    <w:rsid w:val="003637FC"/>
    <w:rsid w:val="003638E2"/>
    <w:rsid w:val="00363C51"/>
    <w:rsid w:val="00363DAF"/>
    <w:rsid w:val="0036470F"/>
    <w:rsid w:val="00364A98"/>
    <w:rsid w:val="00365866"/>
    <w:rsid w:val="00365ADA"/>
    <w:rsid w:val="00366465"/>
    <w:rsid w:val="00366917"/>
    <w:rsid w:val="00366A31"/>
    <w:rsid w:val="0036762B"/>
    <w:rsid w:val="00367CA9"/>
    <w:rsid w:val="00370D65"/>
    <w:rsid w:val="00375939"/>
    <w:rsid w:val="003777B5"/>
    <w:rsid w:val="00380179"/>
    <w:rsid w:val="00380631"/>
    <w:rsid w:val="00380800"/>
    <w:rsid w:val="0038413F"/>
    <w:rsid w:val="00384F75"/>
    <w:rsid w:val="00392077"/>
    <w:rsid w:val="00392AA8"/>
    <w:rsid w:val="00393016"/>
    <w:rsid w:val="0039331B"/>
    <w:rsid w:val="00395BF7"/>
    <w:rsid w:val="003A02ED"/>
    <w:rsid w:val="003A1CB7"/>
    <w:rsid w:val="003A1F35"/>
    <w:rsid w:val="003A20E7"/>
    <w:rsid w:val="003A2CCF"/>
    <w:rsid w:val="003A4A7D"/>
    <w:rsid w:val="003A55F7"/>
    <w:rsid w:val="003A6D77"/>
    <w:rsid w:val="003B2218"/>
    <w:rsid w:val="003B334F"/>
    <w:rsid w:val="003B4042"/>
    <w:rsid w:val="003B4DA9"/>
    <w:rsid w:val="003B61A5"/>
    <w:rsid w:val="003C0F78"/>
    <w:rsid w:val="003C1698"/>
    <w:rsid w:val="003C27E5"/>
    <w:rsid w:val="003C3970"/>
    <w:rsid w:val="003C4CD4"/>
    <w:rsid w:val="003C5FEC"/>
    <w:rsid w:val="003C6031"/>
    <w:rsid w:val="003C652F"/>
    <w:rsid w:val="003C65B6"/>
    <w:rsid w:val="003C7F94"/>
    <w:rsid w:val="003D01A3"/>
    <w:rsid w:val="003D18B8"/>
    <w:rsid w:val="003D1C6B"/>
    <w:rsid w:val="003D20CC"/>
    <w:rsid w:val="003D269A"/>
    <w:rsid w:val="003D3724"/>
    <w:rsid w:val="003D37B5"/>
    <w:rsid w:val="003D5004"/>
    <w:rsid w:val="003D5830"/>
    <w:rsid w:val="003D5EA3"/>
    <w:rsid w:val="003D792B"/>
    <w:rsid w:val="003E221B"/>
    <w:rsid w:val="003E2CE2"/>
    <w:rsid w:val="003E6EC9"/>
    <w:rsid w:val="003E7847"/>
    <w:rsid w:val="003F147A"/>
    <w:rsid w:val="003F2E48"/>
    <w:rsid w:val="003F40CA"/>
    <w:rsid w:val="003F44F1"/>
    <w:rsid w:val="003F5CC9"/>
    <w:rsid w:val="003F69D7"/>
    <w:rsid w:val="003F74ED"/>
    <w:rsid w:val="00400360"/>
    <w:rsid w:val="00400596"/>
    <w:rsid w:val="00400819"/>
    <w:rsid w:val="0040196C"/>
    <w:rsid w:val="004031BA"/>
    <w:rsid w:val="0040425E"/>
    <w:rsid w:val="004044D3"/>
    <w:rsid w:val="00404A46"/>
    <w:rsid w:val="00405D70"/>
    <w:rsid w:val="004105EE"/>
    <w:rsid w:val="00411736"/>
    <w:rsid w:val="00412424"/>
    <w:rsid w:val="00412E4B"/>
    <w:rsid w:val="00413328"/>
    <w:rsid w:val="00413EBB"/>
    <w:rsid w:val="0041456D"/>
    <w:rsid w:val="00414DC6"/>
    <w:rsid w:val="0041519A"/>
    <w:rsid w:val="0042098F"/>
    <w:rsid w:val="00422440"/>
    <w:rsid w:val="004225B3"/>
    <w:rsid w:val="00426856"/>
    <w:rsid w:val="00427754"/>
    <w:rsid w:val="00433182"/>
    <w:rsid w:val="0043362C"/>
    <w:rsid w:val="004339C3"/>
    <w:rsid w:val="004339CB"/>
    <w:rsid w:val="0043438A"/>
    <w:rsid w:val="0043466E"/>
    <w:rsid w:val="00436168"/>
    <w:rsid w:val="00436511"/>
    <w:rsid w:val="00436B4C"/>
    <w:rsid w:val="00437662"/>
    <w:rsid w:val="00440D3C"/>
    <w:rsid w:val="004416B2"/>
    <w:rsid w:val="00442C99"/>
    <w:rsid w:val="004432DE"/>
    <w:rsid w:val="00446F6F"/>
    <w:rsid w:val="00447672"/>
    <w:rsid w:val="0045034B"/>
    <w:rsid w:val="004533AF"/>
    <w:rsid w:val="0045569A"/>
    <w:rsid w:val="00456569"/>
    <w:rsid w:val="0045658E"/>
    <w:rsid w:val="0045712A"/>
    <w:rsid w:val="004611A3"/>
    <w:rsid w:val="00463AF9"/>
    <w:rsid w:val="00463DFB"/>
    <w:rsid w:val="00464A30"/>
    <w:rsid w:val="00464F99"/>
    <w:rsid w:val="00466451"/>
    <w:rsid w:val="00471214"/>
    <w:rsid w:val="00471DA1"/>
    <w:rsid w:val="00471F5E"/>
    <w:rsid w:val="00472065"/>
    <w:rsid w:val="004727F4"/>
    <w:rsid w:val="00472EA5"/>
    <w:rsid w:val="00480397"/>
    <w:rsid w:val="00481809"/>
    <w:rsid w:val="004826C5"/>
    <w:rsid w:val="00484030"/>
    <w:rsid w:val="0048485E"/>
    <w:rsid w:val="00486A07"/>
    <w:rsid w:val="00487401"/>
    <w:rsid w:val="00490503"/>
    <w:rsid w:val="00491695"/>
    <w:rsid w:val="004921B4"/>
    <w:rsid w:val="00492384"/>
    <w:rsid w:val="00492A7C"/>
    <w:rsid w:val="00492B86"/>
    <w:rsid w:val="00492D4F"/>
    <w:rsid w:val="00493E26"/>
    <w:rsid w:val="0049568D"/>
    <w:rsid w:val="004960E2"/>
    <w:rsid w:val="00496DA6"/>
    <w:rsid w:val="004A0D70"/>
    <w:rsid w:val="004A1CA8"/>
    <w:rsid w:val="004A3824"/>
    <w:rsid w:val="004A386F"/>
    <w:rsid w:val="004A3EA3"/>
    <w:rsid w:val="004A5CA4"/>
    <w:rsid w:val="004A5F68"/>
    <w:rsid w:val="004A601D"/>
    <w:rsid w:val="004A75F6"/>
    <w:rsid w:val="004A7E98"/>
    <w:rsid w:val="004B3B9C"/>
    <w:rsid w:val="004B44CE"/>
    <w:rsid w:val="004B4E72"/>
    <w:rsid w:val="004B51A7"/>
    <w:rsid w:val="004B56B1"/>
    <w:rsid w:val="004B6A32"/>
    <w:rsid w:val="004B7376"/>
    <w:rsid w:val="004C0E09"/>
    <w:rsid w:val="004C243B"/>
    <w:rsid w:val="004C35B1"/>
    <w:rsid w:val="004C4096"/>
    <w:rsid w:val="004C48CB"/>
    <w:rsid w:val="004C5DF3"/>
    <w:rsid w:val="004D1051"/>
    <w:rsid w:val="004D2C4C"/>
    <w:rsid w:val="004D39C0"/>
    <w:rsid w:val="004D3F55"/>
    <w:rsid w:val="004D46F0"/>
    <w:rsid w:val="004D4917"/>
    <w:rsid w:val="004E031E"/>
    <w:rsid w:val="004E07A4"/>
    <w:rsid w:val="004E0BA6"/>
    <w:rsid w:val="004E2747"/>
    <w:rsid w:val="004E65C5"/>
    <w:rsid w:val="004E6A00"/>
    <w:rsid w:val="004E6CA6"/>
    <w:rsid w:val="004F001D"/>
    <w:rsid w:val="004F2B62"/>
    <w:rsid w:val="004F3189"/>
    <w:rsid w:val="004F3193"/>
    <w:rsid w:val="004F38EA"/>
    <w:rsid w:val="004F568F"/>
    <w:rsid w:val="004F6373"/>
    <w:rsid w:val="004F7386"/>
    <w:rsid w:val="004F78CF"/>
    <w:rsid w:val="004F7B4D"/>
    <w:rsid w:val="00500D9F"/>
    <w:rsid w:val="0050106C"/>
    <w:rsid w:val="00501E27"/>
    <w:rsid w:val="005041F7"/>
    <w:rsid w:val="005042A2"/>
    <w:rsid w:val="0050561B"/>
    <w:rsid w:val="0050574E"/>
    <w:rsid w:val="0050650D"/>
    <w:rsid w:val="005069B8"/>
    <w:rsid w:val="00507502"/>
    <w:rsid w:val="00507A6A"/>
    <w:rsid w:val="005100E2"/>
    <w:rsid w:val="0051027A"/>
    <w:rsid w:val="00511665"/>
    <w:rsid w:val="00511830"/>
    <w:rsid w:val="00512683"/>
    <w:rsid w:val="00513323"/>
    <w:rsid w:val="00514C2A"/>
    <w:rsid w:val="0051775D"/>
    <w:rsid w:val="00517B36"/>
    <w:rsid w:val="0052110D"/>
    <w:rsid w:val="0052214D"/>
    <w:rsid w:val="0052400E"/>
    <w:rsid w:val="0052409A"/>
    <w:rsid w:val="00524167"/>
    <w:rsid w:val="00525630"/>
    <w:rsid w:val="0052708A"/>
    <w:rsid w:val="00530816"/>
    <w:rsid w:val="00531A59"/>
    <w:rsid w:val="00531E1C"/>
    <w:rsid w:val="00532489"/>
    <w:rsid w:val="00532FBF"/>
    <w:rsid w:val="00533AFB"/>
    <w:rsid w:val="00534742"/>
    <w:rsid w:val="0053674F"/>
    <w:rsid w:val="00536B3A"/>
    <w:rsid w:val="00536FA7"/>
    <w:rsid w:val="0054013A"/>
    <w:rsid w:val="005404AC"/>
    <w:rsid w:val="00541895"/>
    <w:rsid w:val="005423B2"/>
    <w:rsid w:val="0054275E"/>
    <w:rsid w:val="00542A1F"/>
    <w:rsid w:val="00543E64"/>
    <w:rsid w:val="00547561"/>
    <w:rsid w:val="00547D4B"/>
    <w:rsid w:val="005511E7"/>
    <w:rsid w:val="005518D8"/>
    <w:rsid w:val="00552C85"/>
    <w:rsid w:val="0055316E"/>
    <w:rsid w:val="005533E7"/>
    <w:rsid w:val="00554C41"/>
    <w:rsid w:val="0055544B"/>
    <w:rsid w:val="0055592F"/>
    <w:rsid w:val="00556F39"/>
    <w:rsid w:val="00557947"/>
    <w:rsid w:val="0056113C"/>
    <w:rsid w:val="00561908"/>
    <w:rsid w:val="00561F77"/>
    <w:rsid w:val="0056217B"/>
    <w:rsid w:val="00562729"/>
    <w:rsid w:val="00563777"/>
    <w:rsid w:val="005643B1"/>
    <w:rsid w:val="00564EE6"/>
    <w:rsid w:val="00565237"/>
    <w:rsid w:val="0056640B"/>
    <w:rsid w:val="00566424"/>
    <w:rsid w:val="00566EF2"/>
    <w:rsid w:val="005702FC"/>
    <w:rsid w:val="0057032E"/>
    <w:rsid w:val="005713A3"/>
    <w:rsid w:val="00571DBB"/>
    <w:rsid w:val="005725E0"/>
    <w:rsid w:val="00574CD4"/>
    <w:rsid w:val="00577023"/>
    <w:rsid w:val="005811DA"/>
    <w:rsid w:val="00583230"/>
    <w:rsid w:val="00583B92"/>
    <w:rsid w:val="00586F00"/>
    <w:rsid w:val="0058700E"/>
    <w:rsid w:val="00590DFB"/>
    <w:rsid w:val="0059172A"/>
    <w:rsid w:val="00592981"/>
    <w:rsid w:val="00593A25"/>
    <w:rsid w:val="00594C9C"/>
    <w:rsid w:val="005A0593"/>
    <w:rsid w:val="005A06DD"/>
    <w:rsid w:val="005A11ED"/>
    <w:rsid w:val="005A1AF9"/>
    <w:rsid w:val="005A2589"/>
    <w:rsid w:val="005A2D03"/>
    <w:rsid w:val="005A320C"/>
    <w:rsid w:val="005A7C3D"/>
    <w:rsid w:val="005B000E"/>
    <w:rsid w:val="005B0081"/>
    <w:rsid w:val="005B0EE2"/>
    <w:rsid w:val="005B22BB"/>
    <w:rsid w:val="005B3796"/>
    <w:rsid w:val="005B4965"/>
    <w:rsid w:val="005C14E1"/>
    <w:rsid w:val="005C17F3"/>
    <w:rsid w:val="005C1DE6"/>
    <w:rsid w:val="005C1F1E"/>
    <w:rsid w:val="005C4917"/>
    <w:rsid w:val="005C4E28"/>
    <w:rsid w:val="005C7396"/>
    <w:rsid w:val="005C7733"/>
    <w:rsid w:val="005D1C9A"/>
    <w:rsid w:val="005D51CA"/>
    <w:rsid w:val="005D6032"/>
    <w:rsid w:val="005D664C"/>
    <w:rsid w:val="005E03EC"/>
    <w:rsid w:val="005E061E"/>
    <w:rsid w:val="005E0A80"/>
    <w:rsid w:val="005E0BD5"/>
    <w:rsid w:val="005E14A7"/>
    <w:rsid w:val="005E15D8"/>
    <w:rsid w:val="005E2048"/>
    <w:rsid w:val="005E43CE"/>
    <w:rsid w:val="005F00EA"/>
    <w:rsid w:val="005F1283"/>
    <w:rsid w:val="005F1730"/>
    <w:rsid w:val="005F2B18"/>
    <w:rsid w:val="005F2DBF"/>
    <w:rsid w:val="005F4E3A"/>
    <w:rsid w:val="005F52B8"/>
    <w:rsid w:val="005F67DA"/>
    <w:rsid w:val="005F680B"/>
    <w:rsid w:val="00601FC1"/>
    <w:rsid w:val="0060378B"/>
    <w:rsid w:val="00603EF1"/>
    <w:rsid w:val="0060408D"/>
    <w:rsid w:val="00604FB9"/>
    <w:rsid w:val="00605EAE"/>
    <w:rsid w:val="00607148"/>
    <w:rsid w:val="00607938"/>
    <w:rsid w:val="006079A9"/>
    <w:rsid w:val="0061165A"/>
    <w:rsid w:val="00611DF2"/>
    <w:rsid w:val="00612429"/>
    <w:rsid w:val="00613D68"/>
    <w:rsid w:val="00613ED0"/>
    <w:rsid w:val="00614394"/>
    <w:rsid w:val="00615B12"/>
    <w:rsid w:val="00616465"/>
    <w:rsid w:val="0061776A"/>
    <w:rsid w:val="00620BE7"/>
    <w:rsid w:val="00620DDC"/>
    <w:rsid w:val="00621BFD"/>
    <w:rsid w:val="00621D6D"/>
    <w:rsid w:val="00621F0D"/>
    <w:rsid w:val="00622B42"/>
    <w:rsid w:val="0062456C"/>
    <w:rsid w:val="006257A9"/>
    <w:rsid w:val="00626E5A"/>
    <w:rsid w:val="00630F12"/>
    <w:rsid w:val="006314C9"/>
    <w:rsid w:val="00632160"/>
    <w:rsid w:val="00633820"/>
    <w:rsid w:val="0063401B"/>
    <w:rsid w:val="006343BB"/>
    <w:rsid w:val="006347D6"/>
    <w:rsid w:val="0063507C"/>
    <w:rsid w:val="00636F62"/>
    <w:rsid w:val="00637805"/>
    <w:rsid w:val="00637FEB"/>
    <w:rsid w:val="00641069"/>
    <w:rsid w:val="00641142"/>
    <w:rsid w:val="00641AEB"/>
    <w:rsid w:val="00642754"/>
    <w:rsid w:val="00645992"/>
    <w:rsid w:val="006505A9"/>
    <w:rsid w:val="00651049"/>
    <w:rsid w:val="006518A3"/>
    <w:rsid w:val="006527BA"/>
    <w:rsid w:val="00652CC7"/>
    <w:rsid w:val="006533B8"/>
    <w:rsid w:val="006533F5"/>
    <w:rsid w:val="006536E0"/>
    <w:rsid w:val="00654075"/>
    <w:rsid w:val="00657A9F"/>
    <w:rsid w:val="00657F9C"/>
    <w:rsid w:val="00660016"/>
    <w:rsid w:val="00661558"/>
    <w:rsid w:val="00661B40"/>
    <w:rsid w:val="00661CFB"/>
    <w:rsid w:val="006627CF"/>
    <w:rsid w:val="00663C52"/>
    <w:rsid w:val="0066527A"/>
    <w:rsid w:val="006673E6"/>
    <w:rsid w:val="00667E3C"/>
    <w:rsid w:val="00670FB4"/>
    <w:rsid w:val="0067118C"/>
    <w:rsid w:val="006719EA"/>
    <w:rsid w:val="00672825"/>
    <w:rsid w:val="00674D89"/>
    <w:rsid w:val="00676826"/>
    <w:rsid w:val="00680E94"/>
    <w:rsid w:val="0068187C"/>
    <w:rsid w:val="00684134"/>
    <w:rsid w:val="006873F0"/>
    <w:rsid w:val="00687719"/>
    <w:rsid w:val="006877CF"/>
    <w:rsid w:val="00690CFF"/>
    <w:rsid w:val="0069162C"/>
    <w:rsid w:val="00691BA4"/>
    <w:rsid w:val="006921C3"/>
    <w:rsid w:val="00692472"/>
    <w:rsid w:val="0069385F"/>
    <w:rsid w:val="00693C28"/>
    <w:rsid w:val="0069408C"/>
    <w:rsid w:val="00694F18"/>
    <w:rsid w:val="00695E0B"/>
    <w:rsid w:val="00695EF3"/>
    <w:rsid w:val="006960B2"/>
    <w:rsid w:val="00696E0E"/>
    <w:rsid w:val="006A0CA6"/>
    <w:rsid w:val="006A2267"/>
    <w:rsid w:val="006A382F"/>
    <w:rsid w:val="006A3D6D"/>
    <w:rsid w:val="006A4B9B"/>
    <w:rsid w:val="006A5C94"/>
    <w:rsid w:val="006A5CE3"/>
    <w:rsid w:val="006A6B49"/>
    <w:rsid w:val="006A6BE4"/>
    <w:rsid w:val="006A6BF7"/>
    <w:rsid w:val="006A6D6F"/>
    <w:rsid w:val="006A7332"/>
    <w:rsid w:val="006A783A"/>
    <w:rsid w:val="006B062A"/>
    <w:rsid w:val="006B4A31"/>
    <w:rsid w:val="006B5867"/>
    <w:rsid w:val="006B6EB4"/>
    <w:rsid w:val="006C0207"/>
    <w:rsid w:val="006C0CC9"/>
    <w:rsid w:val="006C1C1B"/>
    <w:rsid w:val="006C1E40"/>
    <w:rsid w:val="006C1F9A"/>
    <w:rsid w:val="006C26E3"/>
    <w:rsid w:val="006C2911"/>
    <w:rsid w:val="006C3134"/>
    <w:rsid w:val="006C441E"/>
    <w:rsid w:val="006C4A8B"/>
    <w:rsid w:val="006C4B35"/>
    <w:rsid w:val="006C6E74"/>
    <w:rsid w:val="006C6EE1"/>
    <w:rsid w:val="006C7E4D"/>
    <w:rsid w:val="006D0621"/>
    <w:rsid w:val="006D0D8A"/>
    <w:rsid w:val="006D1BB8"/>
    <w:rsid w:val="006D2A89"/>
    <w:rsid w:val="006D4353"/>
    <w:rsid w:val="006D4AB6"/>
    <w:rsid w:val="006D5969"/>
    <w:rsid w:val="006D665A"/>
    <w:rsid w:val="006D67F3"/>
    <w:rsid w:val="006D7199"/>
    <w:rsid w:val="006D7313"/>
    <w:rsid w:val="006E0B4A"/>
    <w:rsid w:val="006E1587"/>
    <w:rsid w:val="006E18D1"/>
    <w:rsid w:val="006E793D"/>
    <w:rsid w:val="006F0999"/>
    <w:rsid w:val="006F1A2B"/>
    <w:rsid w:val="006F1B04"/>
    <w:rsid w:val="006F25EB"/>
    <w:rsid w:val="006F3F55"/>
    <w:rsid w:val="006F4494"/>
    <w:rsid w:val="006F58F2"/>
    <w:rsid w:val="006F6D45"/>
    <w:rsid w:val="00700476"/>
    <w:rsid w:val="00701B05"/>
    <w:rsid w:val="00705A71"/>
    <w:rsid w:val="00705DE2"/>
    <w:rsid w:val="007067B7"/>
    <w:rsid w:val="00706BDD"/>
    <w:rsid w:val="00706CCA"/>
    <w:rsid w:val="00707B58"/>
    <w:rsid w:val="007110C9"/>
    <w:rsid w:val="00713287"/>
    <w:rsid w:val="007133CB"/>
    <w:rsid w:val="00716928"/>
    <w:rsid w:val="00716BA3"/>
    <w:rsid w:val="00717469"/>
    <w:rsid w:val="007175BD"/>
    <w:rsid w:val="007177CA"/>
    <w:rsid w:val="007219D1"/>
    <w:rsid w:val="00723179"/>
    <w:rsid w:val="00723471"/>
    <w:rsid w:val="00724E9D"/>
    <w:rsid w:val="0072600B"/>
    <w:rsid w:val="0072646F"/>
    <w:rsid w:val="00727031"/>
    <w:rsid w:val="0072722B"/>
    <w:rsid w:val="0072747F"/>
    <w:rsid w:val="00730D7E"/>
    <w:rsid w:val="00734F47"/>
    <w:rsid w:val="007351DA"/>
    <w:rsid w:val="00735B3C"/>
    <w:rsid w:val="00737301"/>
    <w:rsid w:val="00737B3B"/>
    <w:rsid w:val="00740DAE"/>
    <w:rsid w:val="007415CE"/>
    <w:rsid w:val="00744449"/>
    <w:rsid w:val="0074573D"/>
    <w:rsid w:val="00750240"/>
    <w:rsid w:val="007510AB"/>
    <w:rsid w:val="00752C06"/>
    <w:rsid w:val="00752DAC"/>
    <w:rsid w:val="0075336B"/>
    <w:rsid w:val="00754238"/>
    <w:rsid w:val="007577AC"/>
    <w:rsid w:val="00760141"/>
    <w:rsid w:val="00760299"/>
    <w:rsid w:val="007609DA"/>
    <w:rsid w:val="00761DE1"/>
    <w:rsid w:val="00762E43"/>
    <w:rsid w:val="00767EEC"/>
    <w:rsid w:val="00770C7B"/>
    <w:rsid w:val="00771466"/>
    <w:rsid w:val="0077525D"/>
    <w:rsid w:val="00775EA7"/>
    <w:rsid w:val="00776093"/>
    <w:rsid w:val="00776AE3"/>
    <w:rsid w:val="00777E7F"/>
    <w:rsid w:val="007911FE"/>
    <w:rsid w:val="00791AE9"/>
    <w:rsid w:val="00792859"/>
    <w:rsid w:val="00793DFA"/>
    <w:rsid w:val="00795C59"/>
    <w:rsid w:val="00796209"/>
    <w:rsid w:val="007965AC"/>
    <w:rsid w:val="00797417"/>
    <w:rsid w:val="007A059A"/>
    <w:rsid w:val="007A2FD9"/>
    <w:rsid w:val="007A707A"/>
    <w:rsid w:val="007A727A"/>
    <w:rsid w:val="007B5AD0"/>
    <w:rsid w:val="007C0D04"/>
    <w:rsid w:val="007C1FD5"/>
    <w:rsid w:val="007C41DD"/>
    <w:rsid w:val="007C563A"/>
    <w:rsid w:val="007C5B9E"/>
    <w:rsid w:val="007C5D0B"/>
    <w:rsid w:val="007C6B7F"/>
    <w:rsid w:val="007C7440"/>
    <w:rsid w:val="007D2117"/>
    <w:rsid w:val="007D252E"/>
    <w:rsid w:val="007D2E76"/>
    <w:rsid w:val="007D31EC"/>
    <w:rsid w:val="007D36C9"/>
    <w:rsid w:val="007D4242"/>
    <w:rsid w:val="007D47FE"/>
    <w:rsid w:val="007D4ECE"/>
    <w:rsid w:val="007D604B"/>
    <w:rsid w:val="007E0082"/>
    <w:rsid w:val="007E0119"/>
    <w:rsid w:val="007E0936"/>
    <w:rsid w:val="007E3B67"/>
    <w:rsid w:val="007E51CE"/>
    <w:rsid w:val="007E51F5"/>
    <w:rsid w:val="007E7584"/>
    <w:rsid w:val="007F25FD"/>
    <w:rsid w:val="007F2C3C"/>
    <w:rsid w:val="007F32FD"/>
    <w:rsid w:val="007F56A8"/>
    <w:rsid w:val="007F6F06"/>
    <w:rsid w:val="007F7084"/>
    <w:rsid w:val="007F7C3F"/>
    <w:rsid w:val="00800262"/>
    <w:rsid w:val="0080279C"/>
    <w:rsid w:val="00802B85"/>
    <w:rsid w:val="0080614B"/>
    <w:rsid w:val="00806391"/>
    <w:rsid w:val="008063EE"/>
    <w:rsid w:val="0080646C"/>
    <w:rsid w:val="00806612"/>
    <w:rsid w:val="008068E1"/>
    <w:rsid w:val="00811C4E"/>
    <w:rsid w:val="00813129"/>
    <w:rsid w:val="008135F5"/>
    <w:rsid w:val="00814CF1"/>
    <w:rsid w:val="008177CE"/>
    <w:rsid w:val="0082010D"/>
    <w:rsid w:val="00822081"/>
    <w:rsid w:val="0082262D"/>
    <w:rsid w:val="00823A1B"/>
    <w:rsid w:val="00823E30"/>
    <w:rsid w:val="00824951"/>
    <w:rsid w:val="0082505F"/>
    <w:rsid w:val="00826BCE"/>
    <w:rsid w:val="008301C6"/>
    <w:rsid w:val="0083143A"/>
    <w:rsid w:val="00833D00"/>
    <w:rsid w:val="008342A0"/>
    <w:rsid w:val="00834D1E"/>
    <w:rsid w:val="0083525D"/>
    <w:rsid w:val="008365A2"/>
    <w:rsid w:val="00840258"/>
    <w:rsid w:val="00840E59"/>
    <w:rsid w:val="008417FB"/>
    <w:rsid w:val="00841DFC"/>
    <w:rsid w:val="00845451"/>
    <w:rsid w:val="0084698B"/>
    <w:rsid w:val="008471BA"/>
    <w:rsid w:val="00847874"/>
    <w:rsid w:val="00850375"/>
    <w:rsid w:val="00850420"/>
    <w:rsid w:val="0085268D"/>
    <w:rsid w:val="008531CB"/>
    <w:rsid w:val="008568FA"/>
    <w:rsid w:val="0086021B"/>
    <w:rsid w:val="00860788"/>
    <w:rsid w:val="0086135C"/>
    <w:rsid w:val="00861509"/>
    <w:rsid w:val="00864070"/>
    <w:rsid w:val="00864369"/>
    <w:rsid w:val="00864634"/>
    <w:rsid w:val="008652AA"/>
    <w:rsid w:val="00865B46"/>
    <w:rsid w:val="00866111"/>
    <w:rsid w:val="00870E1B"/>
    <w:rsid w:val="0087191B"/>
    <w:rsid w:val="00876CDD"/>
    <w:rsid w:val="00877258"/>
    <w:rsid w:val="008816EE"/>
    <w:rsid w:val="00882C97"/>
    <w:rsid w:val="008841D8"/>
    <w:rsid w:val="008859B2"/>
    <w:rsid w:val="00886B84"/>
    <w:rsid w:val="00890028"/>
    <w:rsid w:val="00891889"/>
    <w:rsid w:val="00891C80"/>
    <w:rsid w:val="00892182"/>
    <w:rsid w:val="00893B9E"/>
    <w:rsid w:val="00894DD1"/>
    <w:rsid w:val="008955FD"/>
    <w:rsid w:val="00895FD7"/>
    <w:rsid w:val="008A07B4"/>
    <w:rsid w:val="008A0AB4"/>
    <w:rsid w:val="008A1685"/>
    <w:rsid w:val="008A1BFE"/>
    <w:rsid w:val="008A254E"/>
    <w:rsid w:val="008A29B0"/>
    <w:rsid w:val="008A74C3"/>
    <w:rsid w:val="008A7C21"/>
    <w:rsid w:val="008B0E52"/>
    <w:rsid w:val="008B12A0"/>
    <w:rsid w:val="008B1F35"/>
    <w:rsid w:val="008B3105"/>
    <w:rsid w:val="008B40AB"/>
    <w:rsid w:val="008B4221"/>
    <w:rsid w:val="008B4F01"/>
    <w:rsid w:val="008B5B40"/>
    <w:rsid w:val="008B6A80"/>
    <w:rsid w:val="008C13FC"/>
    <w:rsid w:val="008C1B28"/>
    <w:rsid w:val="008C1F22"/>
    <w:rsid w:val="008C1FD3"/>
    <w:rsid w:val="008C2273"/>
    <w:rsid w:val="008C3081"/>
    <w:rsid w:val="008C30AC"/>
    <w:rsid w:val="008C330F"/>
    <w:rsid w:val="008C4096"/>
    <w:rsid w:val="008C6001"/>
    <w:rsid w:val="008C7C7A"/>
    <w:rsid w:val="008D3793"/>
    <w:rsid w:val="008D4023"/>
    <w:rsid w:val="008D4B83"/>
    <w:rsid w:val="008D4D41"/>
    <w:rsid w:val="008D4F7C"/>
    <w:rsid w:val="008D58C0"/>
    <w:rsid w:val="008D643E"/>
    <w:rsid w:val="008D68F8"/>
    <w:rsid w:val="008E097F"/>
    <w:rsid w:val="008E0F13"/>
    <w:rsid w:val="008E2C85"/>
    <w:rsid w:val="008E3928"/>
    <w:rsid w:val="008E481A"/>
    <w:rsid w:val="008E4907"/>
    <w:rsid w:val="008E549C"/>
    <w:rsid w:val="008E6A38"/>
    <w:rsid w:val="008E6FA8"/>
    <w:rsid w:val="008F04A1"/>
    <w:rsid w:val="008F07E0"/>
    <w:rsid w:val="008F081E"/>
    <w:rsid w:val="008F1C4C"/>
    <w:rsid w:val="008F2ABA"/>
    <w:rsid w:val="008F2F87"/>
    <w:rsid w:val="008F3E4A"/>
    <w:rsid w:val="008F4DD2"/>
    <w:rsid w:val="008F6F9F"/>
    <w:rsid w:val="00900902"/>
    <w:rsid w:val="00903BD7"/>
    <w:rsid w:val="00905617"/>
    <w:rsid w:val="00906164"/>
    <w:rsid w:val="00906E77"/>
    <w:rsid w:val="00907E8F"/>
    <w:rsid w:val="00910401"/>
    <w:rsid w:val="009107A9"/>
    <w:rsid w:val="009107F6"/>
    <w:rsid w:val="009108FB"/>
    <w:rsid w:val="0091302C"/>
    <w:rsid w:val="00914033"/>
    <w:rsid w:val="0091434D"/>
    <w:rsid w:val="009177C8"/>
    <w:rsid w:val="00922024"/>
    <w:rsid w:val="009245AB"/>
    <w:rsid w:val="00930270"/>
    <w:rsid w:val="0093430E"/>
    <w:rsid w:val="009361E2"/>
    <w:rsid w:val="00940AF1"/>
    <w:rsid w:val="00941020"/>
    <w:rsid w:val="0094184A"/>
    <w:rsid w:val="00944983"/>
    <w:rsid w:val="00944E96"/>
    <w:rsid w:val="009456E7"/>
    <w:rsid w:val="00946E8D"/>
    <w:rsid w:val="00947965"/>
    <w:rsid w:val="00947F92"/>
    <w:rsid w:val="009533E3"/>
    <w:rsid w:val="009536F1"/>
    <w:rsid w:val="00953DE7"/>
    <w:rsid w:val="00956B90"/>
    <w:rsid w:val="00957294"/>
    <w:rsid w:val="009575AE"/>
    <w:rsid w:val="009611BB"/>
    <w:rsid w:val="00961361"/>
    <w:rsid w:val="00961B04"/>
    <w:rsid w:val="00961B68"/>
    <w:rsid w:val="00962120"/>
    <w:rsid w:val="00962BAC"/>
    <w:rsid w:val="009630AB"/>
    <w:rsid w:val="0096391C"/>
    <w:rsid w:val="0096496E"/>
    <w:rsid w:val="00964ACC"/>
    <w:rsid w:val="00964E3C"/>
    <w:rsid w:val="009662DF"/>
    <w:rsid w:val="0096642A"/>
    <w:rsid w:val="009709F2"/>
    <w:rsid w:val="00972106"/>
    <w:rsid w:val="00972404"/>
    <w:rsid w:val="0097424A"/>
    <w:rsid w:val="009742DD"/>
    <w:rsid w:val="00974C93"/>
    <w:rsid w:val="009756F6"/>
    <w:rsid w:val="009757B6"/>
    <w:rsid w:val="009766C6"/>
    <w:rsid w:val="00976C24"/>
    <w:rsid w:val="00976C57"/>
    <w:rsid w:val="00976EF6"/>
    <w:rsid w:val="00981B67"/>
    <w:rsid w:val="00983188"/>
    <w:rsid w:val="009844D8"/>
    <w:rsid w:val="00985D93"/>
    <w:rsid w:val="00985DEC"/>
    <w:rsid w:val="0098783A"/>
    <w:rsid w:val="0099012D"/>
    <w:rsid w:val="00990546"/>
    <w:rsid w:val="009905F0"/>
    <w:rsid w:val="00990B9F"/>
    <w:rsid w:val="009914DC"/>
    <w:rsid w:val="009921BF"/>
    <w:rsid w:val="00993F58"/>
    <w:rsid w:val="009946D4"/>
    <w:rsid w:val="00996127"/>
    <w:rsid w:val="009973AD"/>
    <w:rsid w:val="009A0BD8"/>
    <w:rsid w:val="009A0D53"/>
    <w:rsid w:val="009A22DE"/>
    <w:rsid w:val="009A54C8"/>
    <w:rsid w:val="009A563A"/>
    <w:rsid w:val="009A568A"/>
    <w:rsid w:val="009A676C"/>
    <w:rsid w:val="009B306B"/>
    <w:rsid w:val="009B3C31"/>
    <w:rsid w:val="009B683D"/>
    <w:rsid w:val="009B77E5"/>
    <w:rsid w:val="009C091D"/>
    <w:rsid w:val="009C202E"/>
    <w:rsid w:val="009C3816"/>
    <w:rsid w:val="009C3BE6"/>
    <w:rsid w:val="009C45C3"/>
    <w:rsid w:val="009C5476"/>
    <w:rsid w:val="009C76EE"/>
    <w:rsid w:val="009D0951"/>
    <w:rsid w:val="009D0CB9"/>
    <w:rsid w:val="009D140E"/>
    <w:rsid w:val="009D161F"/>
    <w:rsid w:val="009D3C9B"/>
    <w:rsid w:val="009D4786"/>
    <w:rsid w:val="009D57E3"/>
    <w:rsid w:val="009D5AEA"/>
    <w:rsid w:val="009D5DED"/>
    <w:rsid w:val="009E1EB6"/>
    <w:rsid w:val="009E3F6D"/>
    <w:rsid w:val="009E446D"/>
    <w:rsid w:val="009E5328"/>
    <w:rsid w:val="009E5A0D"/>
    <w:rsid w:val="009E5CD6"/>
    <w:rsid w:val="009E6E4D"/>
    <w:rsid w:val="009E77A2"/>
    <w:rsid w:val="009F0D74"/>
    <w:rsid w:val="009F0F2F"/>
    <w:rsid w:val="009F1221"/>
    <w:rsid w:val="009F1567"/>
    <w:rsid w:val="009F254F"/>
    <w:rsid w:val="009F2AC9"/>
    <w:rsid w:val="009F3AEA"/>
    <w:rsid w:val="009F4533"/>
    <w:rsid w:val="009F6588"/>
    <w:rsid w:val="009F7B5B"/>
    <w:rsid w:val="00A005CF"/>
    <w:rsid w:val="00A0276E"/>
    <w:rsid w:val="00A02EA6"/>
    <w:rsid w:val="00A0362C"/>
    <w:rsid w:val="00A0375B"/>
    <w:rsid w:val="00A039F0"/>
    <w:rsid w:val="00A048B4"/>
    <w:rsid w:val="00A051F1"/>
    <w:rsid w:val="00A06FB9"/>
    <w:rsid w:val="00A11B49"/>
    <w:rsid w:val="00A12390"/>
    <w:rsid w:val="00A131EF"/>
    <w:rsid w:val="00A13B33"/>
    <w:rsid w:val="00A14347"/>
    <w:rsid w:val="00A149A8"/>
    <w:rsid w:val="00A14D34"/>
    <w:rsid w:val="00A15EBB"/>
    <w:rsid w:val="00A16B59"/>
    <w:rsid w:val="00A17A93"/>
    <w:rsid w:val="00A20ECA"/>
    <w:rsid w:val="00A22A22"/>
    <w:rsid w:val="00A23574"/>
    <w:rsid w:val="00A23FB9"/>
    <w:rsid w:val="00A2517B"/>
    <w:rsid w:val="00A251B4"/>
    <w:rsid w:val="00A2581B"/>
    <w:rsid w:val="00A258C5"/>
    <w:rsid w:val="00A2649D"/>
    <w:rsid w:val="00A269CE"/>
    <w:rsid w:val="00A26CB3"/>
    <w:rsid w:val="00A30DCC"/>
    <w:rsid w:val="00A31287"/>
    <w:rsid w:val="00A315D1"/>
    <w:rsid w:val="00A316DF"/>
    <w:rsid w:val="00A3172F"/>
    <w:rsid w:val="00A33266"/>
    <w:rsid w:val="00A3358C"/>
    <w:rsid w:val="00A35411"/>
    <w:rsid w:val="00A35E50"/>
    <w:rsid w:val="00A37DF3"/>
    <w:rsid w:val="00A4465B"/>
    <w:rsid w:val="00A44685"/>
    <w:rsid w:val="00A468C4"/>
    <w:rsid w:val="00A4790C"/>
    <w:rsid w:val="00A47A61"/>
    <w:rsid w:val="00A5085F"/>
    <w:rsid w:val="00A50B5B"/>
    <w:rsid w:val="00A520DB"/>
    <w:rsid w:val="00A52AAA"/>
    <w:rsid w:val="00A52F1A"/>
    <w:rsid w:val="00A53139"/>
    <w:rsid w:val="00A573D1"/>
    <w:rsid w:val="00A5769C"/>
    <w:rsid w:val="00A57D80"/>
    <w:rsid w:val="00A57F79"/>
    <w:rsid w:val="00A627B8"/>
    <w:rsid w:val="00A65F97"/>
    <w:rsid w:val="00A66885"/>
    <w:rsid w:val="00A6763F"/>
    <w:rsid w:val="00A70508"/>
    <w:rsid w:val="00A706AF"/>
    <w:rsid w:val="00A70720"/>
    <w:rsid w:val="00A70E90"/>
    <w:rsid w:val="00A748DB"/>
    <w:rsid w:val="00A74DC1"/>
    <w:rsid w:val="00A74F4E"/>
    <w:rsid w:val="00A75220"/>
    <w:rsid w:val="00A80027"/>
    <w:rsid w:val="00A806BA"/>
    <w:rsid w:val="00A80EB9"/>
    <w:rsid w:val="00A82F4E"/>
    <w:rsid w:val="00A83554"/>
    <w:rsid w:val="00A84410"/>
    <w:rsid w:val="00A84AF4"/>
    <w:rsid w:val="00A86995"/>
    <w:rsid w:val="00A9146E"/>
    <w:rsid w:val="00A92409"/>
    <w:rsid w:val="00A927BC"/>
    <w:rsid w:val="00A93B05"/>
    <w:rsid w:val="00A93EAB"/>
    <w:rsid w:val="00A946A6"/>
    <w:rsid w:val="00A948A4"/>
    <w:rsid w:val="00AA0640"/>
    <w:rsid w:val="00AA0991"/>
    <w:rsid w:val="00AA0DA6"/>
    <w:rsid w:val="00AA15AB"/>
    <w:rsid w:val="00AA1914"/>
    <w:rsid w:val="00AA1B78"/>
    <w:rsid w:val="00AA1D55"/>
    <w:rsid w:val="00AA2ADB"/>
    <w:rsid w:val="00AA39B9"/>
    <w:rsid w:val="00AA3D87"/>
    <w:rsid w:val="00AA3D99"/>
    <w:rsid w:val="00AA4B90"/>
    <w:rsid w:val="00AA78C1"/>
    <w:rsid w:val="00AB0166"/>
    <w:rsid w:val="00AB0657"/>
    <w:rsid w:val="00AB1D10"/>
    <w:rsid w:val="00AB1DD9"/>
    <w:rsid w:val="00AB1F44"/>
    <w:rsid w:val="00AB2E25"/>
    <w:rsid w:val="00AB300F"/>
    <w:rsid w:val="00AB36A3"/>
    <w:rsid w:val="00AB53DF"/>
    <w:rsid w:val="00AB6160"/>
    <w:rsid w:val="00AB7C7A"/>
    <w:rsid w:val="00AC00ED"/>
    <w:rsid w:val="00AC13A7"/>
    <w:rsid w:val="00AC1E3B"/>
    <w:rsid w:val="00AC38F0"/>
    <w:rsid w:val="00AC48EE"/>
    <w:rsid w:val="00AC5145"/>
    <w:rsid w:val="00AC5B17"/>
    <w:rsid w:val="00AC5E4D"/>
    <w:rsid w:val="00AD0568"/>
    <w:rsid w:val="00AD0FBC"/>
    <w:rsid w:val="00AD2604"/>
    <w:rsid w:val="00AD32BE"/>
    <w:rsid w:val="00AD4704"/>
    <w:rsid w:val="00AD4E52"/>
    <w:rsid w:val="00AD6194"/>
    <w:rsid w:val="00AE26A4"/>
    <w:rsid w:val="00AE2AEB"/>
    <w:rsid w:val="00AE5162"/>
    <w:rsid w:val="00AE5BB5"/>
    <w:rsid w:val="00AE6ADD"/>
    <w:rsid w:val="00AE7986"/>
    <w:rsid w:val="00AF0991"/>
    <w:rsid w:val="00AF29D4"/>
    <w:rsid w:val="00AF3846"/>
    <w:rsid w:val="00AF457D"/>
    <w:rsid w:val="00AF4721"/>
    <w:rsid w:val="00AF48AE"/>
    <w:rsid w:val="00AF5B88"/>
    <w:rsid w:val="00AF7F5A"/>
    <w:rsid w:val="00B01079"/>
    <w:rsid w:val="00B03608"/>
    <w:rsid w:val="00B041CB"/>
    <w:rsid w:val="00B05FF5"/>
    <w:rsid w:val="00B10840"/>
    <w:rsid w:val="00B12AD9"/>
    <w:rsid w:val="00B138D1"/>
    <w:rsid w:val="00B15460"/>
    <w:rsid w:val="00B164D3"/>
    <w:rsid w:val="00B16509"/>
    <w:rsid w:val="00B20979"/>
    <w:rsid w:val="00B21CB2"/>
    <w:rsid w:val="00B21FD4"/>
    <w:rsid w:val="00B22351"/>
    <w:rsid w:val="00B232CD"/>
    <w:rsid w:val="00B234F7"/>
    <w:rsid w:val="00B23DB3"/>
    <w:rsid w:val="00B2434F"/>
    <w:rsid w:val="00B251F5"/>
    <w:rsid w:val="00B2543E"/>
    <w:rsid w:val="00B26EEB"/>
    <w:rsid w:val="00B26FE9"/>
    <w:rsid w:val="00B27D93"/>
    <w:rsid w:val="00B30FE0"/>
    <w:rsid w:val="00B31583"/>
    <w:rsid w:val="00B31606"/>
    <w:rsid w:val="00B33028"/>
    <w:rsid w:val="00B35132"/>
    <w:rsid w:val="00B363D6"/>
    <w:rsid w:val="00B3645D"/>
    <w:rsid w:val="00B3703C"/>
    <w:rsid w:val="00B42F52"/>
    <w:rsid w:val="00B4410C"/>
    <w:rsid w:val="00B4436C"/>
    <w:rsid w:val="00B44632"/>
    <w:rsid w:val="00B45586"/>
    <w:rsid w:val="00B45ACD"/>
    <w:rsid w:val="00B50B63"/>
    <w:rsid w:val="00B512E6"/>
    <w:rsid w:val="00B5235A"/>
    <w:rsid w:val="00B52AFC"/>
    <w:rsid w:val="00B53084"/>
    <w:rsid w:val="00B5314B"/>
    <w:rsid w:val="00B533EE"/>
    <w:rsid w:val="00B54BE0"/>
    <w:rsid w:val="00B55BE7"/>
    <w:rsid w:val="00B574DA"/>
    <w:rsid w:val="00B60631"/>
    <w:rsid w:val="00B6174B"/>
    <w:rsid w:val="00B622A9"/>
    <w:rsid w:val="00B63781"/>
    <w:rsid w:val="00B64C46"/>
    <w:rsid w:val="00B66061"/>
    <w:rsid w:val="00B67E99"/>
    <w:rsid w:val="00B700AC"/>
    <w:rsid w:val="00B70B75"/>
    <w:rsid w:val="00B71372"/>
    <w:rsid w:val="00B71E7F"/>
    <w:rsid w:val="00B72C8B"/>
    <w:rsid w:val="00B73C65"/>
    <w:rsid w:val="00B73F7A"/>
    <w:rsid w:val="00B755DD"/>
    <w:rsid w:val="00B75E5F"/>
    <w:rsid w:val="00B766CE"/>
    <w:rsid w:val="00B80E70"/>
    <w:rsid w:val="00B82106"/>
    <w:rsid w:val="00B82D94"/>
    <w:rsid w:val="00B84322"/>
    <w:rsid w:val="00B8460C"/>
    <w:rsid w:val="00B86179"/>
    <w:rsid w:val="00B91E38"/>
    <w:rsid w:val="00B93F97"/>
    <w:rsid w:val="00B94294"/>
    <w:rsid w:val="00B969D8"/>
    <w:rsid w:val="00BA01C8"/>
    <w:rsid w:val="00BA3CCA"/>
    <w:rsid w:val="00BA41E6"/>
    <w:rsid w:val="00BA4CBA"/>
    <w:rsid w:val="00BA5CCB"/>
    <w:rsid w:val="00BB060C"/>
    <w:rsid w:val="00BB07DB"/>
    <w:rsid w:val="00BB5391"/>
    <w:rsid w:val="00BB56E2"/>
    <w:rsid w:val="00BC0355"/>
    <w:rsid w:val="00BC2921"/>
    <w:rsid w:val="00BC3FE0"/>
    <w:rsid w:val="00BC61F7"/>
    <w:rsid w:val="00BC6693"/>
    <w:rsid w:val="00BD099F"/>
    <w:rsid w:val="00BD1DEA"/>
    <w:rsid w:val="00BD4A98"/>
    <w:rsid w:val="00BD5DA5"/>
    <w:rsid w:val="00BD607A"/>
    <w:rsid w:val="00BD62BF"/>
    <w:rsid w:val="00BD75D4"/>
    <w:rsid w:val="00BD784A"/>
    <w:rsid w:val="00BE1FA9"/>
    <w:rsid w:val="00BE2262"/>
    <w:rsid w:val="00BE3E40"/>
    <w:rsid w:val="00BE42EC"/>
    <w:rsid w:val="00BE598F"/>
    <w:rsid w:val="00BE5FBB"/>
    <w:rsid w:val="00BE646F"/>
    <w:rsid w:val="00BE6D8B"/>
    <w:rsid w:val="00BE7724"/>
    <w:rsid w:val="00BE775C"/>
    <w:rsid w:val="00BF048B"/>
    <w:rsid w:val="00BF0F05"/>
    <w:rsid w:val="00BF1270"/>
    <w:rsid w:val="00BF1B83"/>
    <w:rsid w:val="00BF3206"/>
    <w:rsid w:val="00BF486E"/>
    <w:rsid w:val="00BF54E3"/>
    <w:rsid w:val="00BF761A"/>
    <w:rsid w:val="00C01BDC"/>
    <w:rsid w:val="00C024D9"/>
    <w:rsid w:val="00C037B9"/>
    <w:rsid w:val="00C046D3"/>
    <w:rsid w:val="00C05121"/>
    <w:rsid w:val="00C06E5A"/>
    <w:rsid w:val="00C0795A"/>
    <w:rsid w:val="00C101AB"/>
    <w:rsid w:val="00C11B05"/>
    <w:rsid w:val="00C14661"/>
    <w:rsid w:val="00C15DF7"/>
    <w:rsid w:val="00C162D3"/>
    <w:rsid w:val="00C172B7"/>
    <w:rsid w:val="00C17570"/>
    <w:rsid w:val="00C17D90"/>
    <w:rsid w:val="00C20D0B"/>
    <w:rsid w:val="00C21442"/>
    <w:rsid w:val="00C23436"/>
    <w:rsid w:val="00C24B25"/>
    <w:rsid w:val="00C25812"/>
    <w:rsid w:val="00C25C3C"/>
    <w:rsid w:val="00C266FF"/>
    <w:rsid w:val="00C26EEF"/>
    <w:rsid w:val="00C273CA"/>
    <w:rsid w:val="00C32CFC"/>
    <w:rsid w:val="00C32DC3"/>
    <w:rsid w:val="00C35486"/>
    <w:rsid w:val="00C40AC4"/>
    <w:rsid w:val="00C40B03"/>
    <w:rsid w:val="00C419B2"/>
    <w:rsid w:val="00C41A8E"/>
    <w:rsid w:val="00C41EBE"/>
    <w:rsid w:val="00C42089"/>
    <w:rsid w:val="00C45195"/>
    <w:rsid w:val="00C45BC5"/>
    <w:rsid w:val="00C45BF8"/>
    <w:rsid w:val="00C460EC"/>
    <w:rsid w:val="00C46250"/>
    <w:rsid w:val="00C46952"/>
    <w:rsid w:val="00C50BE8"/>
    <w:rsid w:val="00C5161E"/>
    <w:rsid w:val="00C51A9F"/>
    <w:rsid w:val="00C51F46"/>
    <w:rsid w:val="00C53112"/>
    <w:rsid w:val="00C531C3"/>
    <w:rsid w:val="00C542E9"/>
    <w:rsid w:val="00C54982"/>
    <w:rsid w:val="00C55263"/>
    <w:rsid w:val="00C55CC9"/>
    <w:rsid w:val="00C563FC"/>
    <w:rsid w:val="00C577DA"/>
    <w:rsid w:val="00C6077D"/>
    <w:rsid w:val="00C613EB"/>
    <w:rsid w:val="00C634FC"/>
    <w:rsid w:val="00C642F2"/>
    <w:rsid w:val="00C67AD0"/>
    <w:rsid w:val="00C70519"/>
    <w:rsid w:val="00C710F7"/>
    <w:rsid w:val="00C72060"/>
    <w:rsid w:val="00C74EF9"/>
    <w:rsid w:val="00C755C8"/>
    <w:rsid w:val="00C763BC"/>
    <w:rsid w:val="00C768C5"/>
    <w:rsid w:val="00C807A4"/>
    <w:rsid w:val="00C81D33"/>
    <w:rsid w:val="00C82AE7"/>
    <w:rsid w:val="00C84D8E"/>
    <w:rsid w:val="00C84F8F"/>
    <w:rsid w:val="00C86DCF"/>
    <w:rsid w:val="00C92C27"/>
    <w:rsid w:val="00C93130"/>
    <w:rsid w:val="00C9398A"/>
    <w:rsid w:val="00C944B6"/>
    <w:rsid w:val="00CA3561"/>
    <w:rsid w:val="00CA5269"/>
    <w:rsid w:val="00CA649B"/>
    <w:rsid w:val="00CA729B"/>
    <w:rsid w:val="00CB2330"/>
    <w:rsid w:val="00CB23BA"/>
    <w:rsid w:val="00CB3D92"/>
    <w:rsid w:val="00CB466E"/>
    <w:rsid w:val="00CB47A6"/>
    <w:rsid w:val="00CB4FEC"/>
    <w:rsid w:val="00CB5E23"/>
    <w:rsid w:val="00CB643C"/>
    <w:rsid w:val="00CB7156"/>
    <w:rsid w:val="00CB7BB4"/>
    <w:rsid w:val="00CC035E"/>
    <w:rsid w:val="00CC141D"/>
    <w:rsid w:val="00CC2DA0"/>
    <w:rsid w:val="00CC375E"/>
    <w:rsid w:val="00CC6DF2"/>
    <w:rsid w:val="00CC7BF7"/>
    <w:rsid w:val="00CD1168"/>
    <w:rsid w:val="00CD1F53"/>
    <w:rsid w:val="00CD226D"/>
    <w:rsid w:val="00CD3C4D"/>
    <w:rsid w:val="00CD4C77"/>
    <w:rsid w:val="00CD60F5"/>
    <w:rsid w:val="00CD62FB"/>
    <w:rsid w:val="00CD6CBA"/>
    <w:rsid w:val="00CD7A95"/>
    <w:rsid w:val="00CE0924"/>
    <w:rsid w:val="00CE19B4"/>
    <w:rsid w:val="00CE1D71"/>
    <w:rsid w:val="00CE20EE"/>
    <w:rsid w:val="00CE3A4A"/>
    <w:rsid w:val="00CE404F"/>
    <w:rsid w:val="00CE546D"/>
    <w:rsid w:val="00CE750D"/>
    <w:rsid w:val="00CE7DE0"/>
    <w:rsid w:val="00CF39C3"/>
    <w:rsid w:val="00CF4975"/>
    <w:rsid w:val="00D0016B"/>
    <w:rsid w:val="00D001B1"/>
    <w:rsid w:val="00D00CE2"/>
    <w:rsid w:val="00D00E97"/>
    <w:rsid w:val="00D0105D"/>
    <w:rsid w:val="00D0253F"/>
    <w:rsid w:val="00D03A85"/>
    <w:rsid w:val="00D03C63"/>
    <w:rsid w:val="00D04097"/>
    <w:rsid w:val="00D04557"/>
    <w:rsid w:val="00D05B2C"/>
    <w:rsid w:val="00D07A86"/>
    <w:rsid w:val="00D11551"/>
    <w:rsid w:val="00D12718"/>
    <w:rsid w:val="00D1336E"/>
    <w:rsid w:val="00D137E0"/>
    <w:rsid w:val="00D13856"/>
    <w:rsid w:val="00D158A0"/>
    <w:rsid w:val="00D169AF"/>
    <w:rsid w:val="00D17C6A"/>
    <w:rsid w:val="00D20946"/>
    <w:rsid w:val="00D2142C"/>
    <w:rsid w:val="00D21692"/>
    <w:rsid w:val="00D21AF2"/>
    <w:rsid w:val="00D21CF1"/>
    <w:rsid w:val="00D22B60"/>
    <w:rsid w:val="00D24404"/>
    <w:rsid w:val="00D2449A"/>
    <w:rsid w:val="00D2582A"/>
    <w:rsid w:val="00D25CB4"/>
    <w:rsid w:val="00D26D2F"/>
    <w:rsid w:val="00D30E16"/>
    <w:rsid w:val="00D310A5"/>
    <w:rsid w:val="00D3127D"/>
    <w:rsid w:val="00D31435"/>
    <w:rsid w:val="00D314EF"/>
    <w:rsid w:val="00D32108"/>
    <w:rsid w:val="00D32668"/>
    <w:rsid w:val="00D32B46"/>
    <w:rsid w:val="00D34CB5"/>
    <w:rsid w:val="00D3572C"/>
    <w:rsid w:val="00D35DF0"/>
    <w:rsid w:val="00D36194"/>
    <w:rsid w:val="00D3653A"/>
    <w:rsid w:val="00D36F51"/>
    <w:rsid w:val="00D40EAF"/>
    <w:rsid w:val="00D41526"/>
    <w:rsid w:val="00D43BBB"/>
    <w:rsid w:val="00D457A2"/>
    <w:rsid w:val="00D4798A"/>
    <w:rsid w:val="00D506C8"/>
    <w:rsid w:val="00D5081E"/>
    <w:rsid w:val="00D519C2"/>
    <w:rsid w:val="00D51C98"/>
    <w:rsid w:val="00D53C45"/>
    <w:rsid w:val="00D53CA6"/>
    <w:rsid w:val="00D54C0F"/>
    <w:rsid w:val="00D54D6A"/>
    <w:rsid w:val="00D54E31"/>
    <w:rsid w:val="00D57460"/>
    <w:rsid w:val="00D60C8F"/>
    <w:rsid w:val="00D613EC"/>
    <w:rsid w:val="00D62871"/>
    <w:rsid w:val="00D66746"/>
    <w:rsid w:val="00D66D76"/>
    <w:rsid w:val="00D71C52"/>
    <w:rsid w:val="00D73806"/>
    <w:rsid w:val="00D7422B"/>
    <w:rsid w:val="00D7461B"/>
    <w:rsid w:val="00D75532"/>
    <w:rsid w:val="00D80825"/>
    <w:rsid w:val="00D8236A"/>
    <w:rsid w:val="00D82B30"/>
    <w:rsid w:val="00D8341B"/>
    <w:rsid w:val="00D86464"/>
    <w:rsid w:val="00D87107"/>
    <w:rsid w:val="00D876DF"/>
    <w:rsid w:val="00D90470"/>
    <w:rsid w:val="00D92341"/>
    <w:rsid w:val="00D924C0"/>
    <w:rsid w:val="00D93243"/>
    <w:rsid w:val="00D961F6"/>
    <w:rsid w:val="00D96B8C"/>
    <w:rsid w:val="00D971A4"/>
    <w:rsid w:val="00D9720B"/>
    <w:rsid w:val="00D97600"/>
    <w:rsid w:val="00D978FA"/>
    <w:rsid w:val="00DA1A74"/>
    <w:rsid w:val="00DA275E"/>
    <w:rsid w:val="00DA3FCC"/>
    <w:rsid w:val="00DA7626"/>
    <w:rsid w:val="00DB03A5"/>
    <w:rsid w:val="00DB1D39"/>
    <w:rsid w:val="00DB2A76"/>
    <w:rsid w:val="00DB2FC5"/>
    <w:rsid w:val="00DB3B2D"/>
    <w:rsid w:val="00DB52B2"/>
    <w:rsid w:val="00DC02C6"/>
    <w:rsid w:val="00DC0C31"/>
    <w:rsid w:val="00DC249F"/>
    <w:rsid w:val="00DC30CF"/>
    <w:rsid w:val="00DC624A"/>
    <w:rsid w:val="00DC6A4B"/>
    <w:rsid w:val="00DD0C8B"/>
    <w:rsid w:val="00DD548C"/>
    <w:rsid w:val="00DD5A0D"/>
    <w:rsid w:val="00DD63B0"/>
    <w:rsid w:val="00DD6F7D"/>
    <w:rsid w:val="00DD7027"/>
    <w:rsid w:val="00DD75C5"/>
    <w:rsid w:val="00DD768D"/>
    <w:rsid w:val="00DE1CBF"/>
    <w:rsid w:val="00DE309C"/>
    <w:rsid w:val="00DE3F14"/>
    <w:rsid w:val="00DE40BC"/>
    <w:rsid w:val="00DE4573"/>
    <w:rsid w:val="00DE60BF"/>
    <w:rsid w:val="00DE73DF"/>
    <w:rsid w:val="00DF1389"/>
    <w:rsid w:val="00DF1406"/>
    <w:rsid w:val="00DF2773"/>
    <w:rsid w:val="00DF339C"/>
    <w:rsid w:val="00DF4735"/>
    <w:rsid w:val="00DF6378"/>
    <w:rsid w:val="00DF64FF"/>
    <w:rsid w:val="00DF6EA7"/>
    <w:rsid w:val="00E00F74"/>
    <w:rsid w:val="00E03021"/>
    <w:rsid w:val="00E035CA"/>
    <w:rsid w:val="00E052ED"/>
    <w:rsid w:val="00E059F6"/>
    <w:rsid w:val="00E05B4D"/>
    <w:rsid w:val="00E06A40"/>
    <w:rsid w:val="00E06ABB"/>
    <w:rsid w:val="00E07340"/>
    <w:rsid w:val="00E073B5"/>
    <w:rsid w:val="00E0742A"/>
    <w:rsid w:val="00E1092C"/>
    <w:rsid w:val="00E11263"/>
    <w:rsid w:val="00E15D74"/>
    <w:rsid w:val="00E1656C"/>
    <w:rsid w:val="00E16657"/>
    <w:rsid w:val="00E16CF2"/>
    <w:rsid w:val="00E2020B"/>
    <w:rsid w:val="00E2062D"/>
    <w:rsid w:val="00E21049"/>
    <w:rsid w:val="00E210AE"/>
    <w:rsid w:val="00E215D1"/>
    <w:rsid w:val="00E22D45"/>
    <w:rsid w:val="00E24328"/>
    <w:rsid w:val="00E24FF7"/>
    <w:rsid w:val="00E267FF"/>
    <w:rsid w:val="00E31E1D"/>
    <w:rsid w:val="00E324A9"/>
    <w:rsid w:val="00E32654"/>
    <w:rsid w:val="00E327DD"/>
    <w:rsid w:val="00E3404C"/>
    <w:rsid w:val="00E34547"/>
    <w:rsid w:val="00E34BED"/>
    <w:rsid w:val="00E34E40"/>
    <w:rsid w:val="00E3623B"/>
    <w:rsid w:val="00E4015F"/>
    <w:rsid w:val="00E4080E"/>
    <w:rsid w:val="00E40BAB"/>
    <w:rsid w:val="00E41178"/>
    <w:rsid w:val="00E415CA"/>
    <w:rsid w:val="00E41E48"/>
    <w:rsid w:val="00E426FE"/>
    <w:rsid w:val="00E42CDC"/>
    <w:rsid w:val="00E44DA7"/>
    <w:rsid w:val="00E46340"/>
    <w:rsid w:val="00E50EE1"/>
    <w:rsid w:val="00E51307"/>
    <w:rsid w:val="00E514A6"/>
    <w:rsid w:val="00E5625E"/>
    <w:rsid w:val="00E56765"/>
    <w:rsid w:val="00E56B45"/>
    <w:rsid w:val="00E57046"/>
    <w:rsid w:val="00E57D38"/>
    <w:rsid w:val="00E61341"/>
    <w:rsid w:val="00E62B0B"/>
    <w:rsid w:val="00E63D71"/>
    <w:rsid w:val="00E650EA"/>
    <w:rsid w:val="00E656E2"/>
    <w:rsid w:val="00E6596E"/>
    <w:rsid w:val="00E65CCB"/>
    <w:rsid w:val="00E65F87"/>
    <w:rsid w:val="00E66A86"/>
    <w:rsid w:val="00E66DCF"/>
    <w:rsid w:val="00E6733D"/>
    <w:rsid w:val="00E67B9A"/>
    <w:rsid w:val="00E67EF1"/>
    <w:rsid w:val="00E728EA"/>
    <w:rsid w:val="00E73427"/>
    <w:rsid w:val="00E755F4"/>
    <w:rsid w:val="00E75D26"/>
    <w:rsid w:val="00E7631C"/>
    <w:rsid w:val="00E76E83"/>
    <w:rsid w:val="00E82613"/>
    <w:rsid w:val="00E829ED"/>
    <w:rsid w:val="00E83996"/>
    <w:rsid w:val="00E84D08"/>
    <w:rsid w:val="00E85FAB"/>
    <w:rsid w:val="00E86089"/>
    <w:rsid w:val="00E87001"/>
    <w:rsid w:val="00E87401"/>
    <w:rsid w:val="00E87AF3"/>
    <w:rsid w:val="00E921E4"/>
    <w:rsid w:val="00E92602"/>
    <w:rsid w:val="00E928A8"/>
    <w:rsid w:val="00E93504"/>
    <w:rsid w:val="00E93E44"/>
    <w:rsid w:val="00E946D5"/>
    <w:rsid w:val="00E9471D"/>
    <w:rsid w:val="00E95F17"/>
    <w:rsid w:val="00E961E9"/>
    <w:rsid w:val="00E96E27"/>
    <w:rsid w:val="00E97B50"/>
    <w:rsid w:val="00E97C06"/>
    <w:rsid w:val="00EA0B17"/>
    <w:rsid w:val="00EA1053"/>
    <w:rsid w:val="00EA2411"/>
    <w:rsid w:val="00EA294C"/>
    <w:rsid w:val="00EA3A13"/>
    <w:rsid w:val="00EA4F8D"/>
    <w:rsid w:val="00EB099F"/>
    <w:rsid w:val="00EB10BB"/>
    <w:rsid w:val="00EB190C"/>
    <w:rsid w:val="00EB232C"/>
    <w:rsid w:val="00EB2527"/>
    <w:rsid w:val="00EB68EE"/>
    <w:rsid w:val="00EC0369"/>
    <w:rsid w:val="00EC2F5C"/>
    <w:rsid w:val="00EC36B7"/>
    <w:rsid w:val="00EC39FC"/>
    <w:rsid w:val="00EC434B"/>
    <w:rsid w:val="00EC631A"/>
    <w:rsid w:val="00EC6961"/>
    <w:rsid w:val="00EC70BC"/>
    <w:rsid w:val="00EC74C8"/>
    <w:rsid w:val="00EC779D"/>
    <w:rsid w:val="00ED0DE6"/>
    <w:rsid w:val="00ED216F"/>
    <w:rsid w:val="00ED24D6"/>
    <w:rsid w:val="00ED32EE"/>
    <w:rsid w:val="00ED348C"/>
    <w:rsid w:val="00ED3F3B"/>
    <w:rsid w:val="00EE0A23"/>
    <w:rsid w:val="00EE0B41"/>
    <w:rsid w:val="00EE11C2"/>
    <w:rsid w:val="00EE1F11"/>
    <w:rsid w:val="00EE2D97"/>
    <w:rsid w:val="00EE3828"/>
    <w:rsid w:val="00EE4ED1"/>
    <w:rsid w:val="00EE4EF9"/>
    <w:rsid w:val="00EE6454"/>
    <w:rsid w:val="00EE6EBB"/>
    <w:rsid w:val="00EE7BBE"/>
    <w:rsid w:val="00EF0263"/>
    <w:rsid w:val="00EF119B"/>
    <w:rsid w:val="00EF161B"/>
    <w:rsid w:val="00EF4B19"/>
    <w:rsid w:val="00EF58A8"/>
    <w:rsid w:val="00EF6A79"/>
    <w:rsid w:val="00F009E9"/>
    <w:rsid w:val="00F00A5B"/>
    <w:rsid w:val="00F00D60"/>
    <w:rsid w:val="00F00ED0"/>
    <w:rsid w:val="00F013A4"/>
    <w:rsid w:val="00F01977"/>
    <w:rsid w:val="00F0252A"/>
    <w:rsid w:val="00F03075"/>
    <w:rsid w:val="00F04076"/>
    <w:rsid w:val="00F0487A"/>
    <w:rsid w:val="00F060DC"/>
    <w:rsid w:val="00F062E9"/>
    <w:rsid w:val="00F1008F"/>
    <w:rsid w:val="00F1019D"/>
    <w:rsid w:val="00F10485"/>
    <w:rsid w:val="00F1386F"/>
    <w:rsid w:val="00F13EF0"/>
    <w:rsid w:val="00F144BD"/>
    <w:rsid w:val="00F14ED1"/>
    <w:rsid w:val="00F22453"/>
    <w:rsid w:val="00F234DB"/>
    <w:rsid w:val="00F23D75"/>
    <w:rsid w:val="00F319C2"/>
    <w:rsid w:val="00F32C19"/>
    <w:rsid w:val="00F35618"/>
    <w:rsid w:val="00F36BD9"/>
    <w:rsid w:val="00F3776C"/>
    <w:rsid w:val="00F40DEC"/>
    <w:rsid w:val="00F421EC"/>
    <w:rsid w:val="00F429C9"/>
    <w:rsid w:val="00F45774"/>
    <w:rsid w:val="00F47475"/>
    <w:rsid w:val="00F512F8"/>
    <w:rsid w:val="00F51896"/>
    <w:rsid w:val="00F52BE4"/>
    <w:rsid w:val="00F53D54"/>
    <w:rsid w:val="00F54926"/>
    <w:rsid w:val="00F54B50"/>
    <w:rsid w:val="00F5511D"/>
    <w:rsid w:val="00F5568F"/>
    <w:rsid w:val="00F55979"/>
    <w:rsid w:val="00F5632A"/>
    <w:rsid w:val="00F57B0C"/>
    <w:rsid w:val="00F57E41"/>
    <w:rsid w:val="00F6085E"/>
    <w:rsid w:val="00F60F98"/>
    <w:rsid w:val="00F62C9C"/>
    <w:rsid w:val="00F62F55"/>
    <w:rsid w:val="00F63A01"/>
    <w:rsid w:val="00F64803"/>
    <w:rsid w:val="00F66AF8"/>
    <w:rsid w:val="00F734F6"/>
    <w:rsid w:val="00F767CB"/>
    <w:rsid w:val="00F767FC"/>
    <w:rsid w:val="00F80819"/>
    <w:rsid w:val="00F81044"/>
    <w:rsid w:val="00F82099"/>
    <w:rsid w:val="00F84B3A"/>
    <w:rsid w:val="00F91581"/>
    <w:rsid w:val="00F919B4"/>
    <w:rsid w:val="00F91DAF"/>
    <w:rsid w:val="00F9232A"/>
    <w:rsid w:val="00F937BF"/>
    <w:rsid w:val="00F93C51"/>
    <w:rsid w:val="00F9404D"/>
    <w:rsid w:val="00F948FC"/>
    <w:rsid w:val="00F95B94"/>
    <w:rsid w:val="00F95FC6"/>
    <w:rsid w:val="00F96439"/>
    <w:rsid w:val="00F972F4"/>
    <w:rsid w:val="00F97573"/>
    <w:rsid w:val="00FA0842"/>
    <w:rsid w:val="00FA314F"/>
    <w:rsid w:val="00FA391B"/>
    <w:rsid w:val="00FB1DED"/>
    <w:rsid w:val="00FB3C9A"/>
    <w:rsid w:val="00FB5B18"/>
    <w:rsid w:val="00FB5EF4"/>
    <w:rsid w:val="00FB5F71"/>
    <w:rsid w:val="00FC1363"/>
    <w:rsid w:val="00FC1FD4"/>
    <w:rsid w:val="00FC392F"/>
    <w:rsid w:val="00FC3C9B"/>
    <w:rsid w:val="00FC4244"/>
    <w:rsid w:val="00FC5D80"/>
    <w:rsid w:val="00FC6318"/>
    <w:rsid w:val="00FC66BA"/>
    <w:rsid w:val="00FC690D"/>
    <w:rsid w:val="00FC73EB"/>
    <w:rsid w:val="00FC7B21"/>
    <w:rsid w:val="00FD1B0E"/>
    <w:rsid w:val="00FD356C"/>
    <w:rsid w:val="00FD472A"/>
    <w:rsid w:val="00FD6109"/>
    <w:rsid w:val="00FD6315"/>
    <w:rsid w:val="00FD6406"/>
    <w:rsid w:val="00FD65ED"/>
    <w:rsid w:val="00FE0514"/>
    <w:rsid w:val="00FE081E"/>
    <w:rsid w:val="00FE2B43"/>
    <w:rsid w:val="00FE7FA9"/>
    <w:rsid w:val="00FF0FCE"/>
    <w:rsid w:val="00FF0FEE"/>
    <w:rsid w:val="00FF1578"/>
    <w:rsid w:val="00FF1DAA"/>
    <w:rsid w:val="00FF21DE"/>
    <w:rsid w:val="00FF26A3"/>
    <w:rsid w:val="00FF2F51"/>
    <w:rsid w:val="00FF477E"/>
    <w:rsid w:val="00FF5B73"/>
    <w:rsid w:val="00FF60D3"/>
    <w:rsid w:val="00FF6170"/>
    <w:rsid w:val="00FF6438"/>
    <w:rsid w:val="00FF7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2E87A5-AD3C-41AA-B7C0-F32ADB80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sz w:val="18"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80" w:line="200" w:lineRule="exact"/>
      <w:jc w:val="left"/>
      <w:outlineLvl w:val="3"/>
    </w:pPr>
    <w:rPr>
      <w:b/>
      <w:spacing w:val="-4"/>
      <w:sz w:val="15"/>
    </w:rPr>
  </w:style>
  <w:style w:type="paragraph" w:styleId="Nadpis5">
    <w:name w:val="heading 5"/>
    <w:basedOn w:val="Normlny"/>
    <w:next w:val="Normlny"/>
    <w:qFormat/>
    <w:pPr>
      <w:keepNext/>
      <w:spacing w:before="120"/>
      <w:outlineLvl w:val="4"/>
    </w:pPr>
    <w:rPr>
      <w:rFonts w:ascii="Arial Narrow" w:hAnsi="Arial Narrow"/>
      <w:b/>
    </w:rPr>
  </w:style>
  <w:style w:type="paragraph" w:styleId="Nadpis6">
    <w:name w:val="heading 6"/>
    <w:basedOn w:val="Normlny"/>
    <w:next w:val="Normlny"/>
    <w:qFormat/>
    <w:pPr>
      <w:keepNext/>
      <w:spacing w:before="60" w:after="20"/>
      <w:outlineLvl w:val="5"/>
    </w:pPr>
    <w:rPr>
      <w:b/>
      <w:sz w:val="15"/>
    </w:rPr>
  </w:style>
  <w:style w:type="paragraph" w:styleId="Nadpis7">
    <w:name w:val="heading 7"/>
    <w:basedOn w:val="Normlny"/>
    <w:next w:val="Normlny"/>
    <w:qFormat/>
    <w:pPr>
      <w:keepNext/>
      <w:ind w:left="226"/>
      <w:outlineLvl w:val="6"/>
    </w:pPr>
    <w:rPr>
      <w:rFonts w:ascii="Arial Narrow" w:hAnsi="Arial Narrow"/>
      <w:b/>
    </w:rPr>
  </w:style>
  <w:style w:type="paragraph" w:styleId="Nadpis8">
    <w:name w:val="heading 8"/>
    <w:basedOn w:val="Normlny"/>
    <w:next w:val="Normlny"/>
    <w:qFormat/>
    <w:pPr>
      <w:keepNext/>
      <w:pBdr>
        <w:between w:val="single" w:sz="6" w:space="1" w:color="auto"/>
      </w:pBdr>
      <w:spacing w:before="60"/>
      <w:ind w:left="284" w:hanging="284"/>
      <w:jc w:val="left"/>
      <w:outlineLvl w:val="7"/>
    </w:pPr>
    <w:rPr>
      <w:rFonts w:cs="Arial"/>
      <w:b/>
    </w:rPr>
  </w:style>
  <w:style w:type="paragraph" w:styleId="Nadpis9">
    <w:name w:val="heading 9"/>
    <w:basedOn w:val="Normlny"/>
    <w:next w:val="Normlny"/>
    <w:qFormat/>
    <w:pPr>
      <w:keepNext/>
      <w:tabs>
        <w:tab w:val="clear" w:pos="680"/>
        <w:tab w:val="left" w:pos="708"/>
      </w:tabs>
      <w:spacing w:line="240" w:lineRule="exact"/>
      <w:jc w:val="left"/>
      <w:outlineLvl w:val="8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customStyle="1" w:styleId="Tabulka">
    <w:name w:val="Tabulka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ind w:left="0" w:firstLine="0"/>
      <w:jc w:val="left"/>
    </w:pPr>
    <w:rPr>
      <w:rFonts w:ascii="Times New Roman" w:hAnsi="Times New Roman"/>
      <w:noProof/>
    </w:rPr>
  </w:style>
  <w:style w:type="paragraph" w:styleId="Zkladntext">
    <w:name w:val="Body Text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after="120"/>
      <w:ind w:left="0" w:firstLine="0"/>
      <w:jc w:val="left"/>
    </w:pPr>
    <w:rPr>
      <w:b/>
      <w:spacing w:val="-2"/>
    </w:rPr>
  </w:style>
  <w:style w:type="paragraph" w:customStyle="1" w:styleId="Normlnatabuka1">
    <w:name w:val="Normálna tabuľka1"/>
    <w:basedOn w:val="Normlny"/>
    <w:pPr>
      <w:keepNext/>
      <w:keepLines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0" w:line="240" w:lineRule="auto"/>
      <w:ind w:left="0" w:firstLine="0"/>
      <w:jc w:val="left"/>
    </w:pPr>
    <w:rPr>
      <w:snapToGrid w:val="0"/>
      <w:color w:val="000000"/>
      <w:lang w:val="en-AU" w:eastAsia="en-US"/>
    </w:rPr>
  </w:style>
  <w:style w:type="paragraph" w:customStyle="1" w:styleId="Picture">
    <w:name w:val="Picture"/>
    <w:basedOn w:val="Normlny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ind w:left="0" w:firstLine="0"/>
      <w:jc w:val="left"/>
    </w:pPr>
    <w:rPr>
      <w:sz w:val="20"/>
      <w:lang w:val="sk-SK" w:eastAsia="en-US"/>
    </w:rPr>
  </w:style>
  <w:style w:type="paragraph" w:customStyle="1" w:styleId="StyleHeading3LinespacingAtleast9pt">
    <w:name w:val="Style Heading 3 + Line spacing:  At least 9 pt"/>
    <w:basedOn w:val="Nadpis3"/>
    <w:pPr>
      <w:tabs>
        <w:tab w:val="left" w:pos="567"/>
      </w:tabs>
      <w:spacing w:line="180" w:lineRule="atLeast"/>
    </w:pPr>
    <w:rPr>
      <w:bCs/>
    </w:rPr>
  </w:style>
  <w:style w:type="paragraph" w:styleId="Zarkazkladnhotextu">
    <w:name w:val="Body Text Indent"/>
    <w:basedOn w:val="Normlny"/>
    <w:pPr>
      <w:tabs>
        <w:tab w:val="clear" w:pos="680"/>
        <w:tab w:val="left" w:pos="708"/>
      </w:tabs>
      <w:spacing w:line="200" w:lineRule="exact"/>
      <w:jc w:val="left"/>
    </w:pPr>
    <w:rPr>
      <w:b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56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C563A"/>
    <w:rPr>
      <w:rFonts w:ascii="Segoe UI" w:hAnsi="Segoe UI" w:cs="Segoe UI"/>
      <w:sz w:val="18"/>
      <w:szCs w:val="18"/>
      <w:lang w:val="en-GB" w:eastAsia="cs-CZ"/>
    </w:rPr>
  </w:style>
  <w:style w:type="character" w:customStyle="1" w:styleId="tlid-translation">
    <w:name w:val="tlid-translation"/>
    <w:basedOn w:val="Predvolenpsmoodseku"/>
    <w:rsid w:val="00BD6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6D4D-9CAA-4201-B0B3-D764720A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4962</Words>
  <Characters>28288</Characters>
  <Application>Microsoft Office Word</Application>
  <DocSecurity>4</DocSecurity>
  <Lines>235</Lines>
  <Paragraphs>66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VI.3-1. 	Lekárske miesta, lôžka v zdravotníckych zariadeniach, lekári</vt:lpstr>
      <vt:lpstr>VI.3-1. 	Lekárske miesta, lôžka v zdravotníckych zariadeniach, lekári</vt:lpstr>
    </vt:vector>
  </TitlesOfParts>
  <Company>ŠÚ SR</Company>
  <LinksUpToDate>false</LinksUpToDate>
  <CharactersWithSpaces>33184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VI.3-1. 	Lekárske miesta, lôžka v zdravotníckych zariadeniach, lekári</dc:title>
  <dc:subject/>
  <dc:creator>DEFAULT PC</dc:creator>
  <cp:keywords/>
  <cp:lastModifiedBy>Cerulíková Anna Ing.</cp:lastModifiedBy>
  <cp:revision>2</cp:revision>
  <cp:lastPrinted>2020-08-13T13:32:00Z</cp:lastPrinted>
  <dcterms:created xsi:type="dcterms:W3CDTF">2021-05-10T14:33:00Z</dcterms:created>
  <dcterms:modified xsi:type="dcterms:W3CDTF">2021-05-10T14:33:00Z</dcterms:modified>
</cp:coreProperties>
</file>