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A08" w:rsidRPr="00460151" w:rsidRDefault="00761A08">
      <w:pPr>
        <w:pStyle w:val="nadpis"/>
        <w:rPr>
          <w:rFonts w:asciiTheme="majorBidi" w:hAnsiTheme="majorBidi" w:cstheme="majorBidi"/>
          <w:lang w:val="sk-SK"/>
        </w:rPr>
      </w:pPr>
      <w:r w:rsidRPr="00460151">
        <w:rPr>
          <w:rFonts w:asciiTheme="majorBidi" w:hAnsiTheme="majorBidi" w:cstheme="majorBidi"/>
          <w:lang w:val="sk-SK"/>
        </w:rPr>
        <w:t>20.</w:t>
      </w:r>
      <w:r w:rsidRPr="00460151">
        <w:rPr>
          <w:rFonts w:asciiTheme="majorBidi" w:hAnsiTheme="majorBidi" w:cstheme="majorBidi"/>
          <w:lang w:val="sk-SK"/>
        </w:rPr>
        <w:tab/>
        <w:t xml:space="preserve">OBCHOD, POHOSTINSTVO, </w:t>
      </w:r>
      <w:r w:rsidRPr="00460151">
        <w:rPr>
          <w:rFonts w:asciiTheme="majorBidi" w:hAnsiTheme="majorBidi" w:cstheme="majorBidi"/>
          <w:lang w:val="sk-SK"/>
        </w:rPr>
        <w:br/>
      </w:r>
      <w:r w:rsidRPr="00460151">
        <w:rPr>
          <w:rFonts w:asciiTheme="majorBidi" w:hAnsiTheme="majorBidi" w:cstheme="majorBidi"/>
          <w:lang w:val="sk-SK"/>
        </w:rPr>
        <w:tab/>
        <w:t>UBYTOVANIE</w:t>
      </w:r>
    </w:p>
    <w:p w:rsidR="00761A08" w:rsidRPr="00460151" w:rsidRDefault="00761A08">
      <w:pPr>
        <w:pStyle w:val="podnadpis"/>
        <w:rPr>
          <w:rFonts w:asciiTheme="majorBidi" w:hAnsiTheme="majorBidi" w:cstheme="majorBidi"/>
          <w:lang w:val="sk-SK"/>
        </w:rPr>
      </w:pPr>
      <w:r w:rsidRPr="00460151">
        <w:rPr>
          <w:rFonts w:asciiTheme="majorBidi" w:hAnsiTheme="majorBidi" w:cstheme="majorBidi"/>
          <w:lang w:val="sk-SK"/>
        </w:rPr>
        <w:t>Metodické vysvetlivky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 xml:space="preserve">Do odvetvia </w:t>
      </w:r>
      <w:r w:rsidRPr="00460151">
        <w:rPr>
          <w:rFonts w:asciiTheme="majorBidi" w:hAnsiTheme="majorBidi" w:cstheme="majorBidi"/>
          <w:b/>
          <w:bCs/>
        </w:rPr>
        <w:t>vnútorného obchodu</w:t>
      </w:r>
      <w:r w:rsidRPr="00460151">
        <w:rPr>
          <w:rFonts w:asciiTheme="majorBidi" w:hAnsiTheme="majorBidi" w:cstheme="majorBidi"/>
        </w:rPr>
        <w:t xml:space="preserve"> patria podnikateľské subjekty s prevažujúcou obchodnou činnosťou, ktorá je určená podľa Štatistickej klasifikácie ekonomických činností SK ­NACE Rev. 2 registrovanou príslušnosťou podniku k divíziám:</w:t>
      </w:r>
    </w:p>
    <w:p w:rsidR="00761A08" w:rsidRPr="00460151" w:rsidRDefault="00761A08">
      <w:pPr>
        <w:pStyle w:val="abcd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–</w:t>
      </w:r>
      <w:r w:rsidRPr="00460151">
        <w:rPr>
          <w:rFonts w:asciiTheme="majorBidi" w:hAnsiTheme="majorBidi" w:cstheme="majorBidi"/>
        </w:rPr>
        <w:tab/>
        <w:t>45 veľkoobchod, maloobchod a oprava motorových vozidiel a motocyklov,</w:t>
      </w:r>
    </w:p>
    <w:p w:rsidR="00761A08" w:rsidRPr="00460151" w:rsidRDefault="00761A08">
      <w:pPr>
        <w:pStyle w:val="abcd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–</w:t>
      </w:r>
      <w:r w:rsidRPr="00460151">
        <w:rPr>
          <w:rFonts w:asciiTheme="majorBidi" w:hAnsiTheme="majorBidi" w:cstheme="majorBidi"/>
        </w:rPr>
        <w:tab/>
        <w:t>46 veľkoobchod okrem motorových vozidiel a motocyklov,</w:t>
      </w:r>
    </w:p>
    <w:p w:rsidR="00761A08" w:rsidRPr="00460151" w:rsidRDefault="00761A08">
      <w:pPr>
        <w:pStyle w:val="abcd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–</w:t>
      </w:r>
      <w:r w:rsidRPr="00460151">
        <w:rPr>
          <w:rFonts w:asciiTheme="majorBidi" w:hAnsiTheme="majorBidi" w:cstheme="majorBidi"/>
        </w:rPr>
        <w:tab/>
        <w:t xml:space="preserve">47 maloobchod okrem motorových vozidiel a motocyklov. 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Veľkoobchod, maloobchod a oprava motorových vozidiel a motocyklov</w:t>
      </w:r>
      <w:r w:rsidRPr="00460151">
        <w:rPr>
          <w:rFonts w:asciiTheme="majorBidi" w:hAnsiTheme="majorBidi" w:cstheme="majorBidi"/>
        </w:rPr>
        <w:t xml:space="preserve"> zahŕňa všetky aktivity (s výnimkou výroby a požičiavania), súvisiace s motorovými vozidlami a motocyklami vrátane nákladných áut a kamiónov. Vylučuje maloobchodný predaj pohonných látok a mastiacich alebo chladiacich výrobkov. 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Veľkoobchod okrem motorových vozidiel a motocyklov</w:t>
      </w:r>
      <w:r w:rsidRPr="00460151">
        <w:rPr>
          <w:rFonts w:asciiTheme="majorBidi" w:hAnsiTheme="majorBidi" w:cstheme="majorBidi"/>
        </w:rPr>
        <w:t xml:space="preserve"> zahŕňa predaj nového a použitého tov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ru na ďalší predaj a spracovanie, prípadne sprostredkovanie veľkoobchodu za sprostredkovate</w:t>
      </w:r>
      <w:r w:rsidRPr="00460151">
        <w:rPr>
          <w:rFonts w:asciiTheme="majorBidi" w:hAnsiTheme="majorBidi" w:cstheme="majorBidi"/>
        </w:rPr>
        <w:t>ľ</w:t>
      </w:r>
      <w:r w:rsidRPr="00460151">
        <w:rPr>
          <w:rFonts w:asciiTheme="majorBidi" w:hAnsiTheme="majorBidi" w:cstheme="majorBidi"/>
        </w:rPr>
        <w:t>skú províziu. Zahŕňa tiež zvyčajné manipulácie súvisiace s veľkoobchodom, ako zhromažďov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nie, triedenie tovaru podľa kvality a veľkosti vo veľkých množstvách, prebalenie, fľaškovanie, redistribúciu v menších množstvách, skladovanie, chladenie a pod. Vylučuje veľkoobchodný predaj motorových vozidiel a príslušenstiev pre motorové vozidlá.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Maloobchod okrem motorových vozidiel</w:t>
      </w:r>
      <w:r w:rsidRPr="00460151">
        <w:rPr>
          <w:rFonts w:asciiTheme="majorBidi" w:hAnsiTheme="majorBidi" w:cstheme="majorBidi"/>
        </w:rPr>
        <w:t xml:space="preserve"> </w:t>
      </w:r>
      <w:r w:rsidRPr="00460151">
        <w:rPr>
          <w:rFonts w:asciiTheme="majorBidi" w:hAnsiTheme="majorBidi" w:cstheme="majorBidi"/>
          <w:b/>
          <w:bCs/>
        </w:rPr>
        <w:t>a motocyklov</w:t>
      </w:r>
      <w:r w:rsidRPr="00460151">
        <w:rPr>
          <w:rFonts w:asciiTheme="majorBidi" w:hAnsiTheme="majorBidi" w:cstheme="majorBidi"/>
        </w:rPr>
        <w:t xml:space="preserve"> zahŕňa predaj nového a použitého tov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ru, príp. vlastných výrobkov konečnému spotrebiteľovi na osobnú alebo domácu spotrebu, resp. použitie, realizovaný prevažne v jednotkách maloobchodnej siete (napr. predajňa, stánok, o</w:t>
      </w:r>
      <w:r w:rsidRPr="00460151">
        <w:rPr>
          <w:rFonts w:asciiTheme="majorBidi" w:hAnsiTheme="majorBidi" w:cstheme="majorBidi"/>
        </w:rPr>
        <w:t>b</w:t>
      </w:r>
      <w:r w:rsidRPr="00460151">
        <w:rPr>
          <w:rFonts w:asciiTheme="majorBidi" w:hAnsiTheme="majorBidi" w:cstheme="majorBidi"/>
        </w:rPr>
        <w:t>chodný dom, benzínové čerpadlo), ale aj zásielkovým predajom, podomovými obchodníkmi a pod. Zahŕňa tiež maloobchodný predaj pohonných látok a mastiacich alebo chladiacich výro</w:t>
      </w:r>
      <w:r w:rsidRPr="00460151">
        <w:rPr>
          <w:rFonts w:asciiTheme="majorBidi" w:hAnsiTheme="majorBidi" w:cstheme="majorBidi"/>
        </w:rPr>
        <w:t>b</w:t>
      </w:r>
      <w:r w:rsidRPr="00460151">
        <w:rPr>
          <w:rFonts w:asciiTheme="majorBidi" w:hAnsiTheme="majorBidi" w:cstheme="majorBidi"/>
        </w:rPr>
        <w:t>kov.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 xml:space="preserve">Do </w:t>
      </w:r>
      <w:r w:rsidRPr="00460151">
        <w:rPr>
          <w:rFonts w:asciiTheme="majorBidi" w:hAnsiTheme="majorBidi" w:cstheme="majorBidi"/>
          <w:b/>
          <w:bCs/>
        </w:rPr>
        <w:t>ubytovacích a stravovacích služieb</w:t>
      </w:r>
      <w:r w:rsidRPr="00460151">
        <w:rPr>
          <w:rFonts w:asciiTheme="majorBidi" w:hAnsiTheme="majorBidi" w:cstheme="majorBidi"/>
        </w:rPr>
        <w:t xml:space="preserve"> patria podnikateľské subjekty s prevažujúcou činnosťou, ktorá je podľa Štatistickej klasifikácie ekonomických činností SK NACE Rev. 2 určená registr</w:t>
      </w:r>
      <w:r w:rsidRPr="00460151">
        <w:rPr>
          <w:rFonts w:asciiTheme="majorBidi" w:hAnsiTheme="majorBidi" w:cstheme="majorBidi"/>
        </w:rPr>
        <w:t>o</w:t>
      </w:r>
      <w:r w:rsidRPr="00460151">
        <w:rPr>
          <w:rFonts w:asciiTheme="majorBidi" w:hAnsiTheme="majorBidi" w:cstheme="majorBidi"/>
        </w:rPr>
        <w:t>vanou príslušnosťou podniku k diví­ziám:</w:t>
      </w:r>
    </w:p>
    <w:p w:rsidR="00761A08" w:rsidRPr="00460151" w:rsidRDefault="00761A08">
      <w:pPr>
        <w:pStyle w:val="abcd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–</w:t>
      </w:r>
      <w:r w:rsidRPr="00460151">
        <w:rPr>
          <w:rFonts w:asciiTheme="majorBidi" w:hAnsiTheme="majorBidi" w:cstheme="majorBidi"/>
        </w:rPr>
        <w:tab/>
        <w:t>55 ubytovanie,</w:t>
      </w:r>
    </w:p>
    <w:p w:rsidR="00761A08" w:rsidRPr="00460151" w:rsidRDefault="00761A08">
      <w:pPr>
        <w:pStyle w:val="abcd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–</w:t>
      </w:r>
      <w:r w:rsidRPr="00460151">
        <w:rPr>
          <w:rFonts w:asciiTheme="majorBidi" w:hAnsiTheme="majorBidi" w:cstheme="majorBidi"/>
        </w:rPr>
        <w:tab/>
        <w:t xml:space="preserve">56 činnosti reštaurácií a pohostinstiev. 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Ubytovanie</w:t>
      </w:r>
      <w:r w:rsidRPr="00460151">
        <w:rPr>
          <w:rFonts w:asciiTheme="majorBidi" w:hAnsiTheme="majorBidi" w:cstheme="majorBidi"/>
        </w:rPr>
        <w:t xml:space="preserve"> zahŕňa poskytovanie krátkodobého ubytovania v zariadeniach hotelového typu a penziónoch (hotely, kempingy, mládežnícke ubytovne, turistické nocľahárne a horské chaty, vysokoškolské internáty, domovy mládeže a pod.).</w:t>
      </w:r>
    </w:p>
    <w:p w:rsidR="001E101A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Činnosti reštaurácií a pohostinstiev</w:t>
      </w:r>
      <w:r w:rsidRPr="00460151">
        <w:rPr>
          <w:rFonts w:asciiTheme="majorBidi" w:hAnsiTheme="majorBidi" w:cstheme="majorBidi"/>
        </w:rPr>
        <w:t xml:space="preserve"> zahŕňajú stravovanie, občerstvenie, prípadne spoločenskú a zábavnú činnosť a iné účelové stravovanie (reštaurácie, predajne s rýchlym občerstvením, bufety, cukrárne, bary, nočné kluby, pivárne, vinárne, jedálne, závodné, školské a študentské jedálne, výrobu a dodávku jedál, pohostenie a pod.).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Pri podrobnejšom členení všetkých horeuvedených činností sa uplatňuje Štatistická klasifik</w:t>
      </w:r>
      <w:r w:rsidRPr="00460151">
        <w:rPr>
          <w:rFonts w:asciiTheme="majorBidi" w:hAnsiTheme="majorBidi" w:cstheme="majorBidi"/>
        </w:rPr>
        <w:t>á</w:t>
      </w:r>
      <w:r w:rsidRPr="00460151">
        <w:rPr>
          <w:rFonts w:asciiTheme="majorBidi" w:hAnsiTheme="majorBidi" w:cstheme="majorBidi"/>
        </w:rPr>
        <w:t>cia ekonomických činností.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Údaje za obchod, pohostinstvo a ubytovanie sa sledujú za právnické osoby zapísané v obchodnom registri a za fyzické osoby podnikajúce na základe živnostenského alebo iného oprávnenia.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Údaje o maloobchodnej sieti a o sieti odbytových stredísk pohostinstva sa sledujú za práv</w:t>
      </w:r>
      <w:r w:rsidRPr="00460151">
        <w:rPr>
          <w:rFonts w:asciiTheme="majorBidi" w:hAnsiTheme="majorBidi" w:cstheme="majorBidi"/>
        </w:rPr>
        <w:lastRenderedPageBreak/>
        <w:t>nické osoby zapísané v obchodnom registri s počtom zamestnancov 20 a viac.</w:t>
      </w:r>
    </w:p>
    <w:p w:rsidR="00761A08" w:rsidRPr="00460151" w:rsidRDefault="00761A08">
      <w:pPr>
        <w:pStyle w:val="podnadpis"/>
        <w:rPr>
          <w:rFonts w:asciiTheme="majorBidi" w:hAnsiTheme="majorBidi" w:cstheme="majorBidi"/>
          <w:lang w:val="sk-SK"/>
        </w:rPr>
      </w:pPr>
      <w:r w:rsidRPr="00460151">
        <w:rPr>
          <w:rFonts w:asciiTheme="majorBidi" w:hAnsiTheme="majorBidi" w:cstheme="majorBidi"/>
          <w:lang w:val="sk-SK"/>
        </w:rPr>
        <w:t>Definície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Tržby za vlastné výkony a tovar</w:t>
      </w:r>
      <w:r w:rsidRPr="00460151">
        <w:rPr>
          <w:rFonts w:asciiTheme="majorBidi" w:hAnsiTheme="majorBidi" w:cstheme="majorBidi"/>
        </w:rPr>
        <w:t xml:space="preserve"> zahŕňajú tržby z predaja vlastných výrobkov, služieb a tržby za tovar, ktoré podnik realizuje za všetky svoje činnosti. Údaje sú agregované podľa hlavnej ekon</w:t>
      </w:r>
      <w:r w:rsidRPr="00460151">
        <w:rPr>
          <w:rFonts w:asciiTheme="majorBidi" w:hAnsiTheme="majorBidi" w:cstheme="majorBidi"/>
        </w:rPr>
        <w:t>o</w:t>
      </w:r>
      <w:r w:rsidRPr="00460151">
        <w:rPr>
          <w:rFonts w:asciiTheme="majorBidi" w:hAnsiTheme="majorBidi" w:cstheme="majorBidi"/>
        </w:rPr>
        <w:t>mickej činnosti podniku a sú bez dane z pridanej hodnoty a spotrebnej dane.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 xml:space="preserve">Zamestnané osoby </w:t>
      </w:r>
      <w:r w:rsidRPr="00460151">
        <w:rPr>
          <w:rFonts w:asciiTheme="majorBidi" w:hAnsiTheme="majorBidi" w:cstheme="majorBidi"/>
        </w:rPr>
        <w:t>sú zamestnanci a podnikatelia.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Priemerný evidenčný počet zamestnancov vo fyzických osobách</w:t>
      </w:r>
      <w:r w:rsidRPr="00460151">
        <w:rPr>
          <w:rFonts w:asciiTheme="majorBidi" w:hAnsiTheme="majorBidi" w:cstheme="majorBidi"/>
        </w:rPr>
        <w:t xml:space="preserve"> zahŕňa stálych i dočasných z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mestnancov, ktorí sú v pracovnom, resp. služobnom pomere k organizácii bez ohľadu na to, či sú skutočne prítomní v práci alebo nie, napr. pre chorobu, dovolenku na zotavenie a pod., a tiež zamestnanci, ktorí nepracovali, napr. v dôsledku prestojov, štrajku, výluky. Patria sem tiež z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mestnanci s kratším pracovným časom, a to i vtedy, keď ich pracovný čas nie je rozvrhnutý na všetky pracovné dni, a zamestnanci, ktorí v organizácii vykonávajú prácu len príležitostne na výzvu a podľa potrieb organizácie. Nepatria sem osoby na materskej dovolenke, učni a študenti na prevádzkovej praxi, súkromní podnikatelia a ich spoločníci, osoby, s ktorými bola uzavretá dohoda o práci vykonanej mimo pracovného pomeru.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Sieť maloobchodu</w:t>
      </w:r>
      <w:r w:rsidRPr="00460151">
        <w:rPr>
          <w:rFonts w:asciiTheme="majorBidi" w:hAnsiTheme="majorBidi" w:cstheme="majorBidi"/>
        </w:rPr>
        <w:t xml:space="preserve"> tvoria predajne, v ktorých sa realizuje maloobchodná činnosť. Jednotky maloobchodnej siete sa zaraďujú do sortimentných typov podľa realizácie tržieb v príslušnom sortimente (napr. obchodné domy, nákupné strediská, hypermarkety, zmiešané predajne, supe</w:t>
      </w:r>
      <w:r w:rsidRPr="00460151">
        <w:rPr>
          <w:rFonts w:asciiTheme="majorBidi" w:hAnsiTheme="majorBidi" w:cstheme="majorBidi"/>
        </w:rPr>
        <w:t>r</w:t>
      </w:r>
      <w:r w:rsidRPr="00460151">
        <w:rPr>
          <w:rFonts w:asciiTheme="majorBidi" w:hAnsiTheme="majorBidi" w:cstheme="majorBidi"/>
        </w:rPr>
        <w:t>markety a pod.).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Obchodný dom</w:t>
      </w:r>
      <w:r w:rsidRPr="00460151">
        <w:rPr>
          <w:rFonts w:asciiTheme="majorBidi" w:hAnsiTheme="majorBidi" w:cstheme="majorBidi"/>
        </w:rPr>
        <w:t xml:space="preserve"> je maloobchodná jednotka, ktorá vytvára súbor predajných oddelení so sp</w:t>
      </w:r>
      <w:r w:rsidRPr="00460151">
        <w:rPr>
          <w:rFonts w:asciiTheme="majorBidi" w:hAnsiTheme="majorBidi" w:cstheme="majorBidi"/>
        </w:rPr>
        <w:t>o</w:t>
      </w:r>
      <w:r w:rsidRPr="00460151">
        <w:rPr>
          <w:rFonts w:asciiTheme="majorBidi" w:hAnsiTheme="majorBidi" w:cstheme="majorBidi"/>
        </w:rPr>
        <w:t>ločným prevádzkovým riešením sústredených do jedného objektu. Obchodný dom ponúka široký sortiment tovaru (minimálne potraviny, odievanie, priemyselný tovar), spravidla i verejné str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vovanie a doplnkové služby. Minimálny rozsah predajnej plochy je 1 500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, vo vidieckom osí</w:t>
      </w:r>
      <w:r w:rsidRPr="00460151">
        <w:rPr>
          <w:rFonts w:asciiTheme="majorBidi" w:hAnsiTheme="majorBidi" w:cstheme="majorBidi"/>
        </w:rPr>
        <w:t>d</w:t>
      </w:r>
      <w:r w:rsidRPr="00460151">
        <w:rPr>
          <w:rFonts w:asciiTheme="majorBidi" w:hAnsiTheme="majorBidi" w:cstheme="majorBidi"/>
        </w:rPr>
        <w:t>lení výnimočne i 1 000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Nákupné stredisko</w:t>
      </w:r>
      <w:r w:rsidRPr="00460151">
        <w:rPr>
          <w:rFonts w:asciiTheme="majorBidi" w:hAnsiTheme="majorBidi" w:cstheme="majorBidi"/>
        </w:rPr>
        <w:t xml:space="preserve"> je širokosortimentná maloobchodná jednotka, zabezpečujúca predaj aspoň troch základných sortimentných skupín tovaru (potraviny, odievanie, priemyselný tovar), a to aspoň v dvoch samostatných predajných oddeleniach v rámci jedného objektu. Predajné oddel</w:t>
      </w:r>
      <w:r w:rsidRPr="00460151">
        <w:rPr>
          <w:rFonts w:asciiTheme="majorBidi" w:hAnsiTheme="majorBidi" w:cstheme="majorBidi"/>
        </w:rPr>
        <w:t>e</w:t>
      </w:r>
      <w:r w:rsidRPr="00460151">
        <w:rPr>
          <w:rFonts w:asciiTheme="majorBidi" w:hAnsiTheme="majorBidi" w:cstheme="majorBidi"/>
        </w:rPr>
        <w:t>nia majú toho istého prevádzkovateľa. Nákupné stredisko má predajnú plochu väčšiu ako 250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 xml:space="preserve"> a menšiu ako 1 000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 xml:space="preserve"> (veľko</w:t>
      </w:r>
      <w:bookmarkStart w:id="0" w:name="_GoBack"/>
      <w:bookmarkEnd w:id="0"/>
      <w:r w:rsidRPr="00460151">
        <w:rPr>
          <w:rFonts w:asciiTheme="majorBidi" w:hAnsiTheme="majorBidi" w:cstheme="majorBidi"/>
        </w:rPr>
        <w:t>stný rad 300, 600, 900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), vo veľkých mestách výnimočne až 1 500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Hypermarket</w:t>
      </w:r>
      <w:r w:rsidRPr="00460151">
        <w:rPr>
          <w:rFonts w:asciiTheme="majorBidi" w:hAnsiTheme="majorBidi" w:cstheme="majorBidi"/>
        </w:rPr>
        <w:t xml:space="preserve"> (halový samoobslužný obchodný dom) je veľkokapacitná samoobslužná mal</w:t>
      </w:r>
      <w:r w:rsidRPr="00460151">
        <w:rPr>
          <w:rFonts w:asciiTheme="majorBidi" w:hAnsiTheme="majorBidi" w:cstheme="majorBidi"/>
        </w:rPr>
        <w:t>o</w:t>
      </w:r>
      <w:r w:rsidRPr="00460151">
        <w:rPr>
          <w:rFonts w:asciiTheme="majorBidi" w:hAnsiTheme="majorBidi" w:cstheme="majorBidi"/>
        </w:rPr>
        <w:t>obchodná jednotka, ponúkajúca široký sortiment potravinárskeho i nepotravinárskeho tovaru formou samoobsluhy. Hypermarket sa vyznačuje predajnou plochou nad 2 500 m</w:t>
      </w:r>
      <w:r w:rsidRPr="00460151">
        <w:rPr>
          <w:rFonts w:asciiTheme="majorBidi" w:hAnsiTheme="majorBidi" w:cstheme="majorBidi"/>
          <w:vertAlign w:val="superscript"/>
        </w:rPr>
        <w:t xml:space="preserve">2 </w:t>
      </w:r>
      <w:r w:rsidRPr="00460151">
        <w:rPr>
          <w:rFonts w:asciiTheme="majorBidi" w:hAnsiTheme="majorBidi" w:cstheme="majorBidi"/>
        </w:rPr>
        <w:t>a zberným inkasom (pokladne sú umiestnené pri východe z predajnej haly a nie v jednotlivých predajných oddeleniach, ako je to v obchodných domoch). Hypermarket je umiestnený v jedno- až dvojpo</w:t>
      </w:r>
      <w:r w:rsidRPr="00460151">
        <w:rPr>
          <w:rFonts w:asciiTheme="majorBidi" w:hAnsiTheme="majorBidi" w:cstheme="majorBidi"/>
        </w:rPr>
        <w:t>s</w:t>
      </w:r>
      <w:r w:rsidRPr="00460151">
        <w:rPr>
          <w:rFonts w:asciiTheme="majorBidi" w:hAnsiTheme="majorBidi" w:cstheme="majorBidi"/>
        </w:rPr>
        <w:t xml:space="preserve">chodovej hale, spravidla mimo mestského centra. 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Zmiešaná predajňa</w:t>
      </w:r>
      <w:r w:rsidRPr="00460151">
        <w:rPr>
          <w:rFonts w:asciiTheme="majorBidi" w:hAnsiTheme="majorBidi" w:cstheme="majorBidi"/>
        </w:rPr>
        <w:t xml:space="preserve"> je predajňa ponúkajúca široký sortiment potravinárskeho i nepotraviná</w:t>
      </w:r>
      <w:r w:rsidRPr="00460151">
        <w:rPr>
          <w:rFonts w:asciiTheme="majorBidi" w:hAnsiTheme="majorBidi" w:cstheme="majorBidi"/>
        </w:rPr>
        <w:t>r</w:t>
      </w:r>
      <w:r w:rsidRPr="00460151">
        <w:rPr>
          <w:rFonts w:asciiTheme="majorBidi" w:hAnsiTheme="majorBidi" w:cstheme="majorBidi"/>
        </w:rPr>
        <w:t>skeho tovaru, pričom nie je možné jednoznačne určiť ťažisko sortimentu. Pomer potravinárskeho a nepotravinárskeho sortimentu je zhruba vyrovnaný, to znamená, že podiel potravín a nepotr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vín neklesá v ročnom priemere pod 40 % obratu. Predajná plocha zmiešanej predajne je spravidla menšia ako 1 000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. Spotrebné družstvá v tomto sortimentnom type vykazujú klasické zmieš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né predajne s predajnou plochou 75, 100, 150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>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Supermarket</w:t>
      </w:r>
      <w:r w:rsidRPr="00460151">
        <w:rPr>
          <w:rFonts w:asciiTheme="majorBidi" w:hAnsiTheme="majorBidi" w:cstheme="majorBidi"/>
        </w:rPr>
        <w:t xml:space="preserve"> (veľkopredajňa potravín) je maloobchodná jednotka, v ktorej sa ponúka široký sortiment potravinárskeho tovaru, spravidla doplnený o nepotravinársky tovar dennej spotreby. Predajná plocha supermarketu sa pohybuje medzi 400 až 2 500 m</w:t>
      </w:r>
      <w:r w:rsidRPr="00460151">
        <w:rPr>
          <w:rFonts w:asciiTheme="majorBidi" w:hAnsiTheme="majorBidi" w:cstheme="majorBidi"/>
          <w:vertAlign w:val="superscript"/>
        </w:rPr>
        <w:t>2</w:t>
      </w:r>
      <w:r w:rsidRPr="00460151">
        <w:rPr>
          <w:rFonts w:asciiTheme="majorBidi" w:hAnsiTheme="majorBidi" w:cstheme="majorBidi"/>
        </w:rPr>
        <w:t xml:space="preserve">. Prevažujúca forma predaja je samoobsluha so zberným inkasom (pokladničné zóny uzatvárajú predajné priestory). Okrem </w:t>
      </w:r>
      <w:r w:rsidRPr="00460151">
        <w:rPr>
          <w:rFonts w:asciiTheme="majorBidi" w:hAnsiTheme="majorBidi" w:cstheme="majorBidi"/>
        </w:rPr>
        <w:lastRenderedPageBreak/>
        <w:t>toho majú aj predaj s obsluhou na špecializovaných predajných úsekoch (napr. lahôdky, m</w:t>
      </w:r>
      <w:r w:rsidRPr="00460151">
        <w:rPr>
          <w:rFonts w:asciiTheme="majorBidi" w:hAnsiTheme="majorBidi" w:cstheme="majorBidi"/>
        </w:rPr>
        <w:t>ä</w:t>
      </w:r>
      <w:r w:rsidRPr="00460151">
        <w:rPr>
          <w:rFonts w:asciiTheme="majorBidi" w:hAnsiTheme="majorBidi" w:cstheme="majorBidi"/>
        </w:rPr>
        <w:t>so-údeniny, ovocie-zelenina, atď.). Nepatria sem domy potravín (patria do potravín širokého sortimentu) ani supermarkety v rámci obchodných domov a nákupných stredísk.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Pevné stánky</w:t>
      </w:r>
      <w:r w:rsidRPr="00460151">
        <w:rPr>
          <w:rFonts w:asciiTheme="majorBidi" w:hAnsiTheme="majorBidi" w:cstheme="majorBidi"/>
        </w:rPr>
        <w:t xml:space="preserve"> sú prevádzkarne, ktoré majú osobitný priestor pre tovar a predavača, ale nie pre kupujúceho. Predajnú plochu nemajú ani benzínové čerpadlá a opravovne motorových vozidiel. Predajnú plochu nevykazujú ani predajne palív a stavebnín, ak nemajú predajnú miestnosť a predávajú priamo zo skladovej plochy.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Tržby v prevádzkových jednotkách maloobchodnej siete sú uvedené v predajných cenách za rok (vrátane DPH).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  <w:b/>
          <w:bCs/>
        </w:rPr>
        <w:t>Sieť odbytových stredísk pohostinstva</w:t>
      </w:r>
      <w:r w:rsidRPr="00460151">
        <w:rPr>
          <w:rFonts w:asciiTheme="majorBidi" w:hAnsiTheme="majorBidi" w:cstheme="majorBidi"/>
        </w:rPr>
        <w:t xml:space="preserve"> predstavuje súhrn pohostinských prevádzkarní, ktoré z</w:t>
      </w:r>
      <w:r w:rsidRPr="00460151">
        <w:rPr>
          <w:rFonts w:asciiTheme="majorBidi" w:hAnsiTheme="majorBidi" w:cstheme="majorBidi"/>
        </w:rPr>
        <w:t>a</w:t>
      </w:r>
      <w:r w:rsidRPr="00460151">
        <w:rPr>
          <w:rFonts w:asciiTheme="majorBidi" w:hAnsiTheme="majorBidi" w:cstheme="majorBidi"/>
        </w:rPr>
        <w:t>bezpečujú stravovanie, spoločenskú a zábavnú činnosť alebo funkciu doplnkového stravovania. Podľa doby využitia delíme odbytové strediská na celoročné a sezónne. Sezónna jednotka je v prevádzke maximálne 9 mesiacov v kalendárnom roku.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Tržby v odbytových strediskách pohostinstva sú uvedené v predajných cenách za rok (vrátane DPH).</w:t>
      </w:r>
    </w:p>
    <w:p w:rsidR="00761A08" w:rsidRPr="00460151" w:rsidRDefault="00761A08">
      <w:pPr>
        <w:pStyle w:val="podnadpis"/>
        <w:rPr>
          <w:rFonts w:asciiTheme="majorBidi" w:hAnsiTheme="majorBidi" w:cstheme="majorBidi"/>
          <w:lang w:val="sk-SK"/>
        </w:rPr>
      </w:pPr>
      <w:r w:rsidRPr="00460151">
        <w:rPr>
          <w:rFonts w:asciiTheme="majorBidi" w:hAnsiTheme="majorBidi" w:cstheme="majorBidi"/>
          <w:lang w:val="sk-SK"/>
        </w:rPr>
        <w:t>Zdroj údajov</w:t>
      </w:r>
    </w:p>
    <w:p w:rsidR="00761A08" w:rsidRPr="00460151" w:rsidRDefault="00761A08">
      <w:pPr>
        <w:pStyle w:val="Zkladntext"/>
        <w:rPr>
          <w:rFonts w:asciiTheme="majorBidi" w:hAnsiTheme="majorBidi" w:cstheme="majorBidi"/>
        </w:rPr>
      </w:pPr>
      <w:r w:rsidRPr="00460151">
        <w:rPr>
          <w:rFonts w:asciiTheme="majorBidi" w:hAnsiTheme="majorBidi" w:cstheme="majorBidi"/>
        </w:rPr>
        <w:t>Všetky publikované údaje sú výsledkom štatistických zisťovaní vykonaných ŠÚ SR.</w:t>
      </w:r>
    </w:p>
    <w:sectPr w:rsidR="00761A08" w:rsidRPr="00460151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1A"/>
    <w:rsid w:val="001E101A"/>
    <w:rsid w:val="00460151"/>
    <w:rsid w:val="0076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839881-9C92-4FF6-B6F4-ED5B85B6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2021-02-02T09:10:00Z</dcterms:created>
  <dcterms:modified xsi:type="dcterms:W3CDTF">2021-02-02T09:10:00Z</dcterms:modified>
</cp:coreProperties>
</file>